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FC60" w14:textId="22E8392A" w:rsidR="00EC71F0" w:rsidRPr="00EC71F0" w:rsidRDefault="00EC71F0" w:rsidP="00EC71F0">
      <w:pPr>
        <w:pStyle w:val="Default"/>
        <w:rPr>
          <w:rFonts w:cstheme="minorBidi"/>
          <w:color w:val="auto"/>
          <w:sz w:val="28"/>
          <w:szCs w:val="28"/>
        </w:rPr>
      </w:pPr>
      <w:r>
        <w:rPr>
          <w:rFonts w:cstheme="minorBidi"/>
          <w:color w:val="auto"/>
          <w:sz w:val="28"/>
          <w:szCs w:val="28"/>
        </w:rPr>
        <w:t>Our drinking water meets or exceeds all Federal (EPA) and State of Texas (TCEQ) drinking water requirements</w:t>
      </w:r>
      <w:r w:rsidR="000A4783">
        <w:rPr>
          <w:rFonts w:cstheme="minorBidi"/>
          <w:color w:val="auto"/>
          <w:sz w:val="28"/>
          <w:szCs w:val="28"/>
        </w:rPr>
        <w:t>.</w:t>
      </w:r>
    </w:p>
    <w:p w14:paraId="1E0AA87F" w14:textId="77777777" w:rsidR="001F7D01" w:rsidRDefault="001F7D01" w:rsidP="00EC71F0">
      <w:pPr>
        <w:pStyle w:val="Pa1"/>
        <w:spacing w:after="80"/>
        <w:rPr>
          <w:rFonts w:ascii="Arial" w:hAnsi="Arial" w:cs="Arial"/>
          <w:sz w:val="18"/>
          <w:szCs w:val="18"/>
        </w:rPr>
      </w:pPr>
    </w:p>
    <w:p w14:paraId="19EEDDC4" w14:textId="3D164913" w:rsidR="00EC71F0" w:rsidRPr="001F7D01" w:rsidRDefault="00EC71F0" w:rsidP="00EC71F0">
      <w:pPr>
        <w:pStyle w:val="Pa1"/>
        <w:spacing w:after="80"/>
        <w:rPr>
          <w:rFonts w:ascii="Arial" w:hAnsi="Arial" w:cs="Arial"/>
          <w:sz w:val="18"/>
          <w:szCs w:val="18"/>
        </w:rPr>
      </w:pPr>
      <w:r w:rsidRPr="001F7D01">
        <w:rPr>
          <w:rFonts w:ascii="Arial" w:hAnsi="Arial" w:cs="Arial"/>
          <w:sz w:val="18"/>
          <w:szCs w:val="18"/>
        </w:rPr>
        <w:t xml:space="preserve">Last year, as in previous years, your tap water met all U.S. Environmental Protection Agency (EPA) and State of Texas (TCEQ) drinking water health standards. </w:t>
      </w:r>
      <w:r w:rsidR="001F7D01" w:rsidRPr="001F7D01">
        <w:rPr>
          <w:rFonts w:ascii="Arial" w:hAnsi="Arial" w:cs="Arial"/>
          <w:sz w:val="18"/>
          <w:szCs w:val="18"/>
        </w:rPr>
        <w:t>This report is a summary of the quality of the water we provide</w:t>
      </w:r>
      <w:r w:rsidR="001F7D01">
        <w:rPr>
          <w:rFonts w:ascii="Arial" w:hAnsi="Arial" w:cs="Arial"/>
          <w:sz w:val="18"/>
          <w:szCs w:val="18"/>
        </w:rPr>
        <w:t xml:space="preserve"> to you,</w:t>
      </w:r>
      <w:r w:rsidR="001F7D01" w:rsidRPr="001F7D01">
        <w:rPr>
          <w:rFonts w:ascii="Arial" w:hAnsi="Arial" w:cs="Arial"/>
          <w:sz w:val="18"/>
          <w:szCs w:val="18"/>
        </w:rPr>
        <w:t xml:space="preserve"> our customers. </w:t>
      </w:r>
      <w:r w:rsidR="001F7D01">
        <w:rPr>
          <w:rFonts w:ascii="Arial" w:hAnsi="Arial" w:cs="Arial"/>
          <w:sz w:val="18"/>
          <w:szCs w:val="18"/>
        </w:rPr>
        <w:t xml:space="preserve"> O</w:t>
      </w:r>
      <w:r w:rsidRPr="001F7D01">
        <w:rPr>
          <w:rFonts w:ascii="Arial" w:hAnsi="Arial" w:cs="Arial"/>
          <w:sz w:val="18"/>
          <w:szCs w:val="18"/>
        </w:rPr>
        <w:t>nce again</w:t>
      </w:r>
      <w:r w:rsidR="00E569FB">
        <w:rPr>
          <w:rFonts w:ascii="Arial" w:hAnsi="Arial" w:cs="Arial"/>
          <w:sz w:val="18"/>
          <w:szCs w:val="18"/>
        </w:rPr>
        <w:t>,</w:t>
      </w:r>
      <w:r w:rsidRPr="001F7D01">
        <w:rPr>
          <w:rFonts w:ascii="Arial" w:hAnsi="Arial" w:cs="Arial"/>
          <w:sz w:val="18"/>
          <w:szCs w:val="18"/>
        </w:rPr>
        <w:t xml:space="preserve"> we are proud to report that our system has not violated any maximum contaminant levels or any other water quality standard. </w:t>
      </w:r>
    </w:p>
    <w:p w14:paraId="7BBE6292" w14:textId="77777777" w:rsidR="001F7D01" w:rsidRDefault="001F7D01" w:rsidP="001F7D01">
      <w:pPr>
        <w:pStyle w:val="Pa0"/>
        <w:spacing w:before="80" w:after="80" w:line="120" w:lineRule="exact"/>
        <w:rPr>
          <w:rFonts w:cs="Rockwell Std"/>
          <w:sz w:val="28"/>
          <w:szCs w:val="28"/>
        </w:rPr>
      </w:pPr>
    </w:p>
    <w:p w14:paraId="51D867FC" w14:textId="77777777" w:rsidR="00EC71F0" w:rsidRPr="00EC71F0" w:rsidRDefault="00EC71F0" w:rsidP="00EC71F0">
      <w:pPr>
        <w:pStyle w:val="Pa0"/>
        <w:spacing w:before="80" w:after="80"/>
        <w:rPr>
          <w:rFonts w:cs="Rockwell Std"/>
          <w:sz w:val="28"/>
          <w:szCs w:val="28"/>
        </w:rPr>
      </w:pPr>
      <w:r w:rsidRPr="00EC71F0">
        <w:rPr>
          <w:rFonts w:cs="Rockwell Std"/>
          <w:sz w:val="28"/>
          <w:szCs w:val="28"/>
        </w:rPr>
        <w:t xml:space="preserve">Do I need to take special precautions? </w:t>
      </w:r>
    </w:p>
    <w:p w14:paraId="761A0C94" w14:textId="77777777" w:rsidR="00EC71F0" w:rsidRPr="00BC3EFA" w:rsidRDefault="001F7D01" w:rsidP="00EC71F0">
      <w:pPr>
        <w:pStyle w:val="Pa1"/>
        <w:spacing w:after="80"/>
        <w:rPr>
          <w:rFonts w:ascii="Arial" w:hAnsi="Arial" w:cs="Arial"/>
          <w:sz w:val="18"/>
          <w:szCs w:val="18"/>
        </w:rPr>
      </w:pPr>
      <w:r w:rsidRPr="00BC3EFA">
        <w:rPr>
          <w:rFonts w:ascii="Arial" w:hAnsi="Arial" w:cs="Arial"/>
          <w:sz w:val="18"/>
          <w:szCs w:val="18"/>
        </w:rPr>
        <w:t>Some people</w:t>
      </w:r>
      <w:r w:rsidR="00EC71F0" w:rsidRPr="00BC3EFA">
        <w:rPr>
          <w:rFonts w:ascii="Arial" w:hAnsi="Arial" w:cs="Arial"/>
          <w:sz w:val="18"/>
          <w:szCs w:val="18"/>
        </w:rPr>
        <w:t xml:space="preserve"> may be more vulnerable than the general population to certain microbial contaminants, in drinking water. Infants, some elderly or immuno-compromised persons such as those undergoing chemotherapy for cancer; those who have undergone organ transplants; those who are undergoing treatment with steroids; and people with HIV/ 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at 800-426-4791. </w:t>
      </w:r>
    </w:p>
    <w:p w14:paraId="60618865" w14:textId="77777777" w:rsidR="001F7D01" w:rsidRPr="001F7D01" w:rsidRDefault="001F7D01" w:rsidP="001F7D01">
      <w:pPr>
        <w:pStyle w:val="Default"/>
        <w:spacing w:line="120" w:lineRule="exact"/>
      </w:pPr>
    </w:p>
    <w:p w14:paraId="18BA63A2" w14:textId="77777777" w:rsidR="00EC71F0" w:rsidRDefault="00EC71F0" w:rsidP="00EC71F0">
      <w:pPr>
        <w:pStyle w:val="Pa0"/>
        <w:spacing w:before="80" w:after="80"/>
        <w:rPr>
          <w:rFonts w:cs="Rockwell Std"/>
          <w:sz w:val="28"/>
          <w:szCs w:val="28"/>
        </w:rPr>
      </w:pPr>
      <w:r w:rsidRPr="00EC71F0">
        <w:rPr>
          <w:rFonts w:cs="Rockwell Std"/>
          <w:sz w:val="28"/>
          <w:szCs w:val="28"/>
        </w:rPr>
        <w:t xml:space="preserve">Where does my water come from? </w:t>
      </w:r>
    </w:p>
    <w:p w14:paraId="418D08A1" w14:textId="071A7F34" w:rsidR="001F7D01" w:rsidRPr="001F7D01" w:rsidRDefault="001F7D01" w:rsidP="001F7D01">
      <w:pPr>
        <w:pStyle w:val="Default"/>
        <w:rPr>
          <w:rFonts w:ascii="Arial" w:hAnsi="Arial" w:cs="Arial"/>
          <w:sz w:val="18"/>
          <w:szCs w:val="18"/>
        </w:rPr>
      </w:pPr>
      <w:r w:rsidRPr="001F7D01">
        <w:rPr>
          <w:rFonts w:ascii="Arial" w:hAnsi="Arial" w:cs="Arial"/>
          <w:sz w:val="18"/>
          <w:szCs w:val="18"/>
        </w:rPr>
        <w:t>Your drinking water is obtained from the Ogallala Aquifer, which is a groundwater source</w:t>
      </w:r>
      <w:r w:rsidR="00F6383C">
        <w:rPr>
          <w:rFonts w:ascii="Arial" w:hAnsi="Arial" w:cs="Arial"/>
          <w:sz w:val="18"/>
          <w:szCs w:val="18"/>
        </w:rPr>
        <w:t>.</w:t>
      </w:r>
    </w:p>
    <w:p w14:paraId="5A90ECF7" w14:textId="77777777" w:rsidR="001F7D01" w:rsidRDefault="001F7D01" w:rsidP="00BC3EFA">
      <w:pPr>
        <w:pStyle w:val="Pa0"/>
        <w:spacing w:before="80" w:after="80" w:line="120" w:lineRule="exact"/>
        <w:rPr>
          <w:rFonts w:cs="Rockwell Std"/>
          <w:sz w:val="28"/>
          <w:szCs w:val="28"/>
        </w:rPr>
      </w:pPr>
    </w:p>
    <w:p w14:paraId="04DFAFD4" w14:textId="0D9B8920" w:rsidR="00EC71F0" w:rsidRPr="00EC71F0" w:rsidRDefault="00EC71F0" w:rsidP="00EC71F0">
      <w:pPr>
        <w:pStyle w:val="Pa0"/>
        <w:spacing w:before="80" w:after="80"/>
        <w:rPr>
          <w:rFonts w:cs="Rockwell Std"/>
          <w:sz w:val="28"/>
          <w:szCs w:val="28"/>
        </w:rPr>
      </w:pPr>
      <w:r w:rsidRPr="00EC71F0">
        <w:rPr>
          <w:rFonts w:cs="Rockwell Std"/>
          <w:sz w:val="28"/>
          <w:szCs w:val="28"/>
        </w:rPr>
        <w:t xml:space="preserve">Source </w:t>
      </w:r>
      <w:r w:rsidR="000A4783">
        <w:rPr>
          <w:rFonts w:cs="Rockwell Std"/>
          <w:sz w:val="28"/>
          <w:szCs w:val="28"/>
        </w:rPr>
        <w:t>W</w:t>
      </w:r>
      <w:r w:rsidRPr="00EC71F0">
        <w:rPr>
          <w:rFonts w:cs="Rockwell Std"/>
          <w:sz w:val="28"/>
          <w:szCs w:val="28"/>
        </w:rPr>
        <w:t xml:space="preserve">ater </w:t>
      </w:r>
      <w:r w:rsidR="000A4783">
        <w:rPr>
          <w:rFonts w:cs="Rockwell Std"/>
          <w:sz w:val="28"/>
          <w:szCs w:val="28"/>
        </w:rPr>
        <w:t>A</w:t>
      </w:r>
      <w:r w:rsidRPr="00EC71F0">
        <w:rPr>
          <w:rFonts w:cs="Rockwell Std"/>
          <w:sz w:val="28"/>
          <w:szCs w:val="28"/>
        </w:rPr>
        <w:t>ssessment</w:t>
      </w:r>
    </w:p>
    <w:p w14:paraId="2EBB95B2" w14:textId="132D6774" w:rsidR="001A6184" w:rsidRDefault="0092785C" w:rsidP="00CE7DAA">
      <w:pPr>
        <w:autoSpaceDE w:val="0"/>
        <w:autoSpaceDN w:val="0"/>
        <w:adjustRightInd w:val="0"/>
        <w:spacing w:line="240" w:lineRule="auto"/>
        <w:rPr>
          <w:rFonts w:cs="Rockwell Std"/>
          <w:sz w:val="28"/>
          <w:szCs w:val="28"/>
        </w:rPr>
      </w:pPr>
      <w:r w:rsidRPr="0092785C">
        <w:rPr>
          <w:rFonts w:ascii="Arial" w:hAnsi="Arial" w:cs="Arial"/>
          <w:sz w:val="18"/>
          <w:szCs w:val="18"/>
        </w:rPr>
        <w:t xml:space="preserve">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w:t>
      </w:r>
      <w:r w:rsidR="006E701A">
        <w:rPr>
          <w:rFonts w:ascii="Arial" w:hAnsi="Arial" w:cs="Arial"/>
          <w:sz w:val="18"/>
          <w:szCs w:val="18"/>
        </w:rPr>
        <w:t>Drinking Water Quality</w:t>
      </w:r>
      <w:r w:rsidRPr="0092785C">
        <w:rPr>
          <w:rFonts w:ascii="Arial" w:hAnsi="Arial" w:cs="Arial"/>
          <w:sz w:val="18"/>
          <w:szCs w:val="18"/>
        </w:rPr>
        <w:t xml:space="preserve"> Report.  For more information on source water assessments and protection efforts at </w:t>
      </w:r>
      <w:r>
        <w:rPr>
          <w:rFonts w:ascii="Arial" w:hAnsi="Arial" w:cs="Arial"/>
          <w:sz w:val="18"/>
          <w:szCs w:val="18"/>
        </w:rPr>
        <w:t xml:space="preserve">our system, contact Gary Turley at </w:t>
      </w:r>
      <w:r>
        <w:rPr>
          <w:rFonts w:ascii="Arial Narrow" w:hAnsi="Arial Narrow"/>
          <w:sz w:val="18"/>
          <w:szCs w:val="18"/>
        </w:rPr>
        <w:t xml:space="preserve">806.669.5830.  </w:t>
      </w:r>
      <w:r w:rsidR="00BC3EFA">
        <w:rPr>
          <w:rFonts w:ascii="Arial" w:hAnsi="Arial" w:cs="Arial"/>
          <w:sz w:val="18"/>
          <w:szCs w:val="18"/>
        </w:rPr>
        <w:t xml:space="preserve">Further details about sources and source water assessments are available in Drinking Water Watch at the following URL: </w:t>
      </w:r>
      <w:hyperlink r:id="rId11" w:history="1">
        <w:r w:rsidR="00BC3EFA" w:rsidRPr="00B96FBD">
          <w:rPr>
            <w:rStyle w:val="Hyperlink"/>
            <w:rFonts w:ascii="Arial" w:hAnsi="Arial" w:cs="Arial"/>
            <w:sz w:val="18"/>
            <w:szCs w:val="18"/>
          </w:rPr>
          <w:t>http://dww.tceq.texas.gov/DWW/</w:t>
        </w:r>
      </w:hyperlink>
    </w:p>
    <w:p w14:paraId="1B63C409" w14:textId="77777777" w:rsidR="00EC71F0" w:rsidRPr="00EC71F0" w:rsidRDefault="00BC3EFA" w:rsidP="00EC71F0">
      <w:pPr>
        <w:pStyle w:val="Pa0"/>
        <w:spacing w:before="80" w:after="80"/>
        <w:rPr>
          <w:rFonts w:cs="Rockwell Std"/>
          <w:sz w:val="28"/>
          <w:szCs w:val="28"/>
        </w:rPr>
      </w:pPr>
      <w:r>
        <w:rPr>
          <w:rFonts w:cs="Rockwell Std"/>
          <w:sz w:val="28"/>
          <w:szCs w:val="28"/>
        </w:rPr>
        <w:t>ALL drinking water may contain contaminants.</w:t>
      </w:r>
      <w:r w:rsidR="00EC71F0" w:rsidRPr="00EC71F0">
        <w:rPr>
          <w:rFonts w:cs="Rockwell Std"/>
          <w:sz w:val="28"/>
          <w:szCs w:val="28"/>
        </w:rPr>
        <w:t xml:space="preserve"> </w:t>
      </w:r>
    </w:p>
    <w:p w14:paraId="6D84497B" w14:textId="77777777" w:rsidR="00EC71F0" w:rsidRPr="00BC3EFA" w:rsidRDefault="00EC71F0" w:rsidP="00EC71F0">
      <w:pPr>
        <w:pStyle w:val="Pa1"/>
        <w:spacing w:after="80"/>
        <w:rPr>
          <w:rFonts w:ascii="Arial" w:hAnsi="Arial" w:cs="Arial"/>
          <w:sz w:val="18"/>
          <w:szCs w:val="18"/>
        </w:rPr>
      </w:pPr>
      <w:r w:rsidRPr="00BC3EFA">
        <w:rPr>
          <w:rFonts w:ascii="Arial" w:hAnsi="Arial" w:cs="Arial"/>
          <w:sz w:val="18"/>
          <w:szCs w:val="18"/>
        </w:rPr>
        <w:t xml:space="preserve">When drinking water meets federal standards there may not be any health based benefits to purchasing bottled water or point of use devices. Drinking water, including bottled water, may reasonably be expected to contain at least small amounts of some </w:t>
      </w:r>
      <w:r w:rsidR="00BC3EFA" w:rsidRPr="00BC3EFA">
        <w:rPr>
          <w:rFonts w:ascii="Arial" w:hAnsi="Arial" w:cs="Arial"/>
          <w:sz w:val="18"/>
          <w:szCs w:val="18"/>
        </w:rPr>
        <w:t>c</w:t>
      </w:r>
      <w:r w:rsidRPr="00BC3EFA">
        <w:rPr>
          <w:rFonts w:ascii="Arial" w:hAnsi="Arial" w:cs="Arial"/>
          <w:sz w:val="18"/>
          <w:szCs w:val="18"/>
        </w:rPr>
        <w:t>ontaminants. The presence of contaminants does</w:t>
      </w:r>
      <w:r w:rsidR="00BC3EFA" w:rsidRPr="00BC3EFA">
        <w:rPr>
          <w:rFonts w:ascii="Arial" w:hAnsi="Arial" w:cs="Arial"/>
          <w:sz w:val="18"/>
          <w:szCs w:val="18"/>
        </w:rPr>
        <w:t xml:space="preserve"> </w:t>
      </w:r>
      <w:r w:rsidRPr="00BC3EFA">
        <w:rPr>
          <w:rFonts w:ascii="Arial" w:hAnsi="Arial" w:cs="Arial"/>
          <w:sz w:val="18"/>
          <w:szCs w:val="18"/>
        </w:rPr>
        <w:t xml:space="preserve">not necessarily indicate that water poses a health risk. More information about contaminants and potential health effects can be obtained by calling the EPA’s Safe Drinking Water Hotline (800-426-4791). </w:t>
      </w:r>
    </w:p>
    <w:p w14:paraId="0703F863" w14:textId="77777777" w:rsidR="00BC3EFA" w:rsidRPr="00BC3EFA" w:rsidRDefault="00BC3EFA" w:rsidP="00BC3EFA">
      <w:pPr>
        <w:pStyle w:val="Default"/>
        <w:spacing w:line="120" w:lineRule="exact"/>
        <w:rPr>
          <w:rFonts w:ascii="Arial" w:hAnsi="Arial" w:cs="Arial"/>
        </w:rPr>
      </w:pPr>
    </w:p>
    <w:p w14:paraId="3E5C9574" w14:textId="77777777" w:rsidR="00EC71F0" w:rsidRPr="00BC3EFA" w:rsidRDefault="00EC71F0" w:rsidP="00EC71F0">
      <w:pPr>
        <w:pStyle w:val="Pa1"/>
        <w:spacing w:after="80"/>
        <w:rPr>
          <w:rFonts w:ascii="Arial" w:hAnsi="Arial" w:cs="Arial"/>
          <w:sz w:val="18"/>
          <w:szCs w:val="18"/>
        </w:rPr>
      </w:pPr>
      <w:r w:rsidRPr="00BC3EFA">
        <w:rPr>
          <w:rFonts w:ascii="Arial" w:hAnsi="Arial" w:cs="Arial"/>
          <w:sz w:val="18"/>
          <w:szCs w:val="18"/>
        </w:rPr>
        <w:t xml:space="preserve">The sources of drinking water (both tap and bottled)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before treatment include: </w:t>
      </w:r>
    </w:p>
    <w:p w14:paraId="00DE526B" w14:textId="77777777" w:rsidR="00EC71F0" w:rsidRPr="00BC3EFA" w:rsidRDefault="00EC71F0" w:rsidP="00EC71F0">
      <w:pPr>
        <w:pStyle w:val="Pa2"/>
        <w:spacing w:after="80"/>
        <w:ind w:left="180"/>
        <w:rPr>
          <w:rFonts w:ascii="Arial" w:hAnsi="Arial" w:cs="Arial"/>
          <w:sz w:val="18"/>
          <w:szCs w:val="18"/>
        </w:rPr>
      </w:pPr>
      <w:r w:rsidRPr="00BC3EFA">
        <w:rPr>
          <w:rFonts w:ascii="Arial" w:hAnsi="Arial" w:cs="Arial"/>
          <w:sz w:val="18"/>
          <w:szCs w:val="18"/>
        </w:rPr>
        <w:t xml:space="preserve">• Microbial contaminants, such as viruses and </w:t>
      </w:r>
      <w:r w:rsidR="00411119" w:rsidRPr="00BC3EFA">
        <w:rPr>
          <w:rFonts w:ascii="Arial" w:hAnsi="Arial" w:cs="Arial"/>
          <w:sz w:val="18"/>
          <w:szCs w:val="18"/>
        </w:rPr>
        <w:t>bacteria that</w:t>
      </w:r>
      <w:r w:rsidRPr="00BC3EFA">
        <w:rPr>
          <w:rFonts w:ascii="Arial" w:hAnsi="Arial" w:cs="Arial"/>
          <w:sz w:val="18"/>
          <w:szCs w:val="18"/>
        </w:rPr>
        <w:t xml:space="preserve"> may come from sewage treatment plants, septic systems, agricultural livestock, operations and wildlife </w:t>
      </w:r>
    </w:p>
    <w:p w14:paraId="6C0C8D17" w14:textId="77777777" w:rsidR="00EC71F0" w:rsidRPr="00BC3EFA" w:rsidRDefault="00EC71F0" w:rsidP="00EC71F0">
      <w:pPr>
        <w:pStyle w:val="Pa2"/>
        <w:spacing w:after="80"/>
        <w:ind w:left="180"/>
        <w:rPr>
          <w:rFonts w:ascii="Arial" w:hAnsi="Arial" w:cs="Arial"/>
          <w:sz w:val="18"/>
          <w:szCs w:val="18"/>
        </w:rPr>
      </w:pPr>
      <w:r w:rsidRPr="00BC3EFA">
        <w:rPr>
          <w:rFonts w:ascii="Arial" w:hAnsi="Arial" w:cs="Arial"/>
          <w:sz w:val="18"/>
          <w:szCs w:val="18"/>
        </w:rPr>
        <w:t>• Inorganic contaminants, such as salts and metals, which may be naturally occurring or result from urban storm</w:t>
      </w:r>
      <w:r w:rsidR="00411119">
        <w:rPr>
          <w:rFonts w:ascii="Arial" w:hAnsi="Arial" w:cs="Arial"/>
          <w:sz w:val="18"/>
          <w:szCs w:val="18"/>
        </w:rPr>
        <w:t xml:space="preserve"> </w:t>
      </w:r>
      <w:r w:rsidRPr="00BC3EFA">
        <w:rPr>
          <w:rFonts w:ascii="Arial" w:hAnsi="Arial" w:cs="Arial"/>
          <w:sz w:val="18"/>
          <w:szCs w:val="18"/>
        </w:rPr>
        <w:t xml:space="preserve">water runoff, industrial or domestic wastewater discharges, oil and gas production, mining or farming </w:t>
      </w:r>
    </w:p>
    <w:p w14:paraId="388D8A5E" w14:textId="77777777" w:rsidR="00EC71F0" w:rsidRPr="00BC3EFA" w:rsidRDefault="00EC71F0" w:rsidP="00EC71F0">
      <w:pPr>
        <w:pStyle w:val="Pa2"/>
        <w:spacing w:after="80"/>
        <w:ind w:left="180"/>
        <w:rPr>
          <w:rFonts w:ascii="Arial" w:hAnsi="Arial" w:cs="Arial"/>
          <w:sz w:val="18"/>
          <w:szCs w:val="18"/>
        </w:rPr>
      </w:pPr>
      <w:r w:rsidRPr="00BC3EFA">
        <w:rPr>
          <w:rFonts w:ascii="Arial" w:hAnsi="Arial" w:cs="Arial"/>
          <w:sz w:val="18"/>
          <w:szCs w:val="18"/>
        </w:rPr>
        <w:t>• Pesticides and herbicides, which may come from a variety of sources such as agriculture, urban storm</w:t>
      </w:r>
      <w:r w:rsidR="00BC3EFA">
        <w:rPr>
          <w:rFonts w:ascii="Arial" w:hAnsi="Arial" w:cs="Arial"/>
          <w:sz w:val="18"/>
          <w:szCs w:val="18"/>
        </w:rPr>
        <w:t xml:space="preserve"> </w:t>
      </w:r>
      <w:r w:rsidRPr="00BC3EFA">
        <w:rPr>
          <w:rFonts w:ascii="Arial" w:hAnsi="Arial" w:cs="Arial"/>
          <w:sz w:val="18"/>
          <w:szCs w:val="18"/>
        </w:rPr>
        <w:t xml:space="preserve">water runoff and residential uses </w:t>
      </w:r>
    </w:p>
    <w:p w14:paraId="29020374" w14:textId="77777777" w:rsidR="00EC71F0" w:rsidRPr="00BC3EFA" w:rsidRDefault="00EC71F0" w:rsidP="00EC71F0">
      <w:pPr>
        <w:pStyle w:val="Pa2"/>
        <w:spacing w:after="80"/>
        <w:ind w:left="180"/>
        <w:rPr>
          <w:rFonts w:ascii="Arial" w:hAnsi="Arial" w:cs="Arial"/>
          <w:sz w:val="18"/>
          <w:szCs w:val="18"/>
        </w:rPr>
      </w:pPr>
      <w:r w:rsidRPr="00BC3EFA">
        <w:rPr>
          <w:rFonts w:ascii="Arial" w:hAnsi="Arial" w:cs="Arial"/>
          <w:sz w:val="18"/>
          <w:szCs w:val="18"/>
        </w:rPr>
        <w:t>• Organic chemical contaminants, including synthetic and volatile organic chemicals, which are by-products of industrial processes and petroleum production, can also come from gas stations, urban storm</w:t>
      </w:r>
      <w:r w:rsidR="00BC3EFA">
        <w:rPr>
          <w:rFonts w:ascii="Arial" w:hAnsi="Arial" w:cs="Arial"/>
          <w:sz w:val="18"/>
          <w:szCs w:val="18"/>
        </w:rPr>
        <w:t xml:space="preserve"> </w:t>
      </w:r>
      <w:r w:rsidRPr="00BC3EFA">
        <w:rPr>
          <w:rFonts w:ascii="Arial" w:hAnsi="Arial" w:cs="Arial"/>
          <w:sz w:val="18"/>
          <w:szCs w:val="18"/>
        </w:rPr>
        <w:t xml:space="preserve">water runoff, and septic systems </w:t>
      </w:r>
    </w:p>
    <w:p w14:paraId="4D4B41AC" w14:textId="77777777" w:rsidR="00EC71F0" w:rsidRPr="00BC3EFA" w:rsidRDefault="00EC71F0" w:rsidP="00EC71F0">
      <w:pPr>
        <w:pStyle w:val="Pa2"/>
        <w:spacing w:after="80"/>
        <w:ind w:left="180"/>
        <w:rPr>
          <w:rFonts w:ascii="Arial" w:hAnsi="Arial" w:cs="Arial"/>
          <w:sz w:val="18"/>
          <w:szCs w:val="18"/>
        </w:rPr>
      </w:pPr>
      <w:r w:rsidRPr="00BC3EFA">
        <w:rPr>
          <w:rFonts w:ascii="Arial" w:hAnsi="Arial" w:cs="Arial"/>
          <w:sz w:val="18"/>
          <w:szCs w:val="18"/>
        </w:rPr>
        <w:t xml:space="preserve">• Radioactive contaminants, which can be naturally occurring or be the result of oil and gas production and mining activities </w:t>
      </w:r>
    </w:p>
    <w:p w14:paraId="5B2336BA" w14:textId="77777777" w:rsidR="00580B3E" w:rsidRDefault="00EC71F0" w:rsidP="00A76606">
      <w:pPr>
        <w:spacing w:line="240" w:lineRule="auto"/>
        <w:rPr>
          <w:rFonts w:ascii="Times New Roman" w:hAnsi="Times New Roman" w:cs="Times New Roman"/>
          <w:sz w:val="28"/>
          <w:szCs w:val="28"/>
        </w:rPr>
      </w:pPr>
      <w:r w:rsidRPr="00BC3EFA">
        <w:rPr>
          <w:rFonts w:ascii="Arial" w:hAnsi="Arial" w:cs="Arial"/>
          <w:sz w:val="18"/>
          <w:szCs w:val="18"/>
        </w:rPr>
        <w:t>In order to ensure that tap water is safe, the EPA regulates the amounts of certain contaminants in water provided by public water systems. Food and Drug Administration regulations establish limits for contaminants in bottled water.</w:t>
      </w:r>
    </w:p>
    <w:p w14:paraId="3F0E8EA2" w14:textId="77777777" w:rsidR="00242D6F" w:rsidRDefault="00242D6F" w:rsidP="005D7AC0">
      <w:pPr>
        <w:pStyle w:val="Pa0"/>
        <w:spacing w:before="80" w:after="80"/>
        <w:rPr>
          <w:rFonts w:ascii="Times New Roman" w:hAnsi="Times New Roman" w:cs="Times New Roman"/>
          <w:sz w:val="28"/>
          <w:szCs w:val="28"/>
        </w:rPr>
        <w:sectPr w:rsidR="00242D6F" w:rsidSect="00242D6F">
          <w:headerReference w:type="default" r:id="rId12"/>
          <w:headerReference w:type="first" r:id="rId13"/>
          <w:pgSz w:w="12240" w:h="15840"/>
          <w:pgMar w:top="2700" w:right="1440" w:bottom="1296" w:left="1440" w:header="432" w:footer="720" w:gutter="0"/>
          <w:cols w:num="2" w:space="720"/>
          <w:titlePg/>
          <w:docGrid w:linePitch="360"/>
        </w:sectPr>
      </w:pPr>
    </w:p>
    <w:p w14:paraId="70F77634" w14:textId="50113441" w:rsidR="00411119" w:rsidRPr="00641EE8" w:rsidRDefault="00641EE8" w:rsidP="005D7AC0">
      <w:pPr>
        <w:pStyle w:val="Pa0"/>
        <w:spacing w:before="80" w:after="80"/>
        <w:rPr>
          <w:rFonts w:ascii="Times New Roman" w:hAnsi="Times New Roman" w:cs="Times New Roman"/>
          <w:sz w:val="28"/>
          <w:szCs w:val="28"/>
        </w:rPr>
      </w:pPr>
      <w:r w:rsidRPr="00641EE8">
        <w:rPr>
          <w:rFonts w:ascii="Times New Roman" w:hAnsi="Times New Roman" w:cs="Times New Roman"/>
          <w:sz w:val="28"/>
          <w:szCs w:val="28"/>
        </w:rPr>
        <w:lastRenderedPageBreak/>
        <w:t xml:space="preserve">Secondary </w:t>
      </w:r>
      <w:r w:rsidRPr="005D7AC0">
        <w:rPr>
          <w:rFonts w:cs="Rockwell Std"/>
          <w:sz w:val="28"/>
          <w:szCs w:val="28"/>
        </w:rPr>
        <w:t>Constituents</w:t>
      </w:r>
    </w:p>
    <w:p w14:paraId="607E93A9" w14:textId="0845534A" w:rsidR="00641EE8" w:rsidRDefault="00641EE8" w:rsidP="00A76606">
      <w:pPr>
        <w:spacing w:line="240" w:lineRule="auto"/>
        <w:rPr>
          <w:rFonts w:ascii="Arial" w:hAnsi="Arial" w:cs="Arial"/>
          <w:sz w:val="18"/>
          <w:szCs w:val="18"/>
        </w:rPr>
      </w:pPr>
      <w:r w:rsidRPr="00641EE8">
        <w:rPr>
          <w:rFonts w:ascii="Arial" w:hAnsi="Arial" w:cs="Arial"/>
          <w:sz w:val="18"/>
          <w:szCs w:val="18"/>
        </w:rPr>
        <w:t>Many constituents</w:t>
      </w:r>
      <w:r w:rsidR="00883A84">
        <w:rPr>
          <w:rFonts w:ascii="Arial" w:hAnsi="Arial" w:cs="Arial"/>
          <w:sz w:val="18"/>
          <w:szCs w:val="18"/>
        </w:rPr>
        <w:t>,</w:t>
      </w:r>
      <w:r w:rsidRPr="00641EE8">
        <w:rPr>
          <w:rFonts w:ascii="Arial" w:hAnsi="Arial" w:cs="Arial"/>
          <w:sz w:val="18"/>
          <w:szCs w:val="18"/>
        </w:rPr>
        <w:t xml:space="preserve"> (such as calcium</w:t>
      </w:r>
      <w:r>
        <w:rPr>
          <w:rFonts w:ascii="Arial" w:hAnsi="Arial" w:cs="Arial"/>
          <w:sz w:val="18"/>
          <w:szCs w:val="18"/>
        </w:rPr>
        <w:t xml:space="preserve">, sodium, or iron) which are often found in drinking </w:t>
      </w:r>
      <w:r w:rsidR="00883A84">
        <w:rPr>
          <w:rFonts w:ascii="Arial" w:hAnsi="Arial" w:cs="Arial"/>
          <w:sz w:val="18"/>
          <w:szCs w:val="18"/>
        </w:rPr>
        <w:t>water,</w:t>
      </w:r>
      <w:r>
        <w:rPr>
          <w:rFonts w:ascii="Arial" w:hAnsi="Arial" w:cs="Arial"/>
          <w:sz w:val="18"/>
          <w:szCs w:val="18"/>
        </w:rPr>
        <w:t xml:space="preserve"> can cause taste, color, and odor problems.  The taste and odor constituents are called secondary constituents and are regulated by the State of Texas, not the EPA. </w:t>
      </w:r>
      <w:r w:rsidR="00C66B25" w:rsidRPr="00C66B25">
        <w:rPr>
          <w:rFonts w:ascii="Arial" w:hAnsi="Arial" w:cs="Arial"/>
          <w:sz w:val="18"/>
          <w:szCs w:val="18"/>
        </w:rPr>
        <w:t>These constituents pose no health concerns and are only included in this report if the secondary MCL is exceeded.</w:t>
      </w:r>
    </w:p>
    <w:p w14:paraId="72F3B473" w14:textId="2D541CAF" w:rsidR="001D5B3C" w:rsidRPr="001D5B3C" w:rsidRDefault="001D5B3C" w:rsidP="001D5B3C">
      <w:pPr>
        <w:spacing w:line="240" w:lineRule="auto"/>
        <w:rPr>
          <w:rFonts w:ascii="Times New Roman" w:hAnsi="Times New Roman" w:cs="Times New Roman"/>
          <w:sz w:val="28"/>
          <w:szCs w:val="28"/>
        </w:rPr>
      </w:pPr>
      <w:r w:rsidRPr="001D5B3C">
        <w:rPr>
          <w:rFonts w:ascii="Times New Roman" w:hAnsi="Times New Roman" w:cs="Times New Roman"/>
          <w:sz w:val="28"/>
          <w:szCs w:val="28"/>
        </w:rPr>
        <w:t>Public Participation Opportunities</w:t>
      </w:r>
    </w:p>
    <w:p w14:paraId="0A5E9BDD" w14:textId="42683EF0" w:rsidR="001D5B3C" w:rsidRDefault="00A26149" w:rsidP="00A76606">
      <w:pPr>
        <w:spacing w:line="240" w:lineRule="auto"/>
        <w:rPr>
          <w:rFonts w:ascii="Arial" w:hAnsi="Arial" w:cs="Arial"/>
          <w:sz w:val="18"/>
          <w:szCs w:val="18"/>
        </w:rPr>
      </w:pPr>
      <w:r>
        <w:rPr>
          <w:rFonts w:ascii="Arial" w:hAnsi="Arial" w:cs="Arial"/>
          <w:sz w:val="18"/>
          <w:szCs w:val="18"/>
        </w:rPr>
        <w:t>Our city commission meets at</w:t>
      </w:r>
      <w:r w:rsidR="001D5B3C">
        <w:rPr>
          <w:rFonts w:ascii="Arial" w:hAnsi="Arial" w:cs="Arial"/>
          <w:sz w:val="18"/>
          <w:szCs w:val="18"/>
        </w:rPr>
        <w:t xml:space="preserve"> City Hall Commission Room</w:t>
      </w:r>
      <w:r>
        <w:rPr>
          <w:rFonts w:ascii="Arial" w:hAnsi="Arial" w:cs="Arial"/>
          <w:sz w:val="18"/>
          <w:szCs w:val="18"/>
        </w:rPr>
        <w:t xml:space="preserve"> every second and fourth Monday of the month</w:t>
      </w:r>
      <w:r w:rsidR="001D5B3C">
        <w:rPr>
          <w:rFonts w:ascii="Arial" w:hAnsi="Arial" w:cs="Arial"/>
          <w:sz w:val="18"/>
          <w:szCs w:val="18"/>
        </w:rPr>
        <w:t>.</w:t>
      </w:r>
      <w:r>
        <w:rPr>
          <w:rFonts w:ascii="Arial" w:hAnsi="Arial" w:cs="Arial"/>
          <w:sz w:val="18"/>
          <w:szCs w:val="18"/>
        </w:rPr>
        <w:t xml:space="preserve">  On July </w:t>
      </w:r>
      <w:r w:rsidR="00A72F5B">
        <w:rPr>
          <w:rFonts w:ascii="Arial" w:hAnsi="Arial" w:cs="Arial"/>
          <w:sz w:val="18"/>
          <w:szCs w:val="18"/>
        </w:rPr>
        <w:t>13</w:t>
      </w:r>
      <w:r>
        <w:rPr>
          <w:rFonts w:ascii="Arial" w:hAnsi="Arial" w:cs="Arial"/>
          <w:sz w:val="18"/>
          <w:szCs w:val="18"/>
        </w:rPr>
        <w:t xml:space="preserve"> at 5:30 p.m. during the regular commission meeting, this consumer confidence report will be discussed.  Please feel free to participate on this meeting to find out more about your drinking water.  For information</w:t>
      </w:r>
      <w:r w:rsidR="00831601">
        <w:rPr>
          <w:rFonts w:ascii="Arial" w:hAnsi="Arial" w:cs="Arial"/>
          <w:sz w:val="18"/>
          <w:szCs w:val="18"/>
        </w:rPr>
        <w:t xml:space="preserve"> on city commission meetings, call City Hall at (806) 669-5750.</w:t>
      </w:r>
    </w:p>
    <w:p w14:paraId="6A8E18F7" w14:textId="77777777" w:rsidR="001D5B3C" w:rsidRDefault="001D5B3C" w:rsidP="00A76606">
      <w:pPr>
        <w:spacing w:line="240" w:lineRule="auto"/>
        <w:rPr>
          <w:rFonts w:ascii="Arial Narrow" w:hAnsi="Arial Narrow"/>
          <w:i/>
          <w:iCs/>
          <w:sz w:val="20"/>
        </w:rPr>
      </w:pPr>
      <w:r w:rsidRPr="001D5B3C">
        <w:rPr>
          <w:rFonts w:ascii="Times New Roman" w:hAnsi="Times New Roman" w:cs="Times New Roman"/>
          <w:bCs/>
          <w:sz w:val="28"/>
          <w:szCs w:val="28"/>
        </w:rPr>
        <w:t>Additional Health Information for Lead</w:t>
      </w:r>
    </w:p>
    <w:p w14:paraId="6860B7F6" w14:textId="5CA3B321" w:rsidR="001D5B3C" w:rsidRPr="001D5B3C" w:rsidRDefault="001D5B3C" w:rsidP="00A76606">
      <w:pPr>
        <w:spacing w:line="240" w:lineRule="auto"/>
        <w:rPr>
          <w:rFonts w:ascii="Arial" w:hAnsi="Arial" w:cs="Arial"/>
          <w:b/>
          <w:bCs/>
          <w:sz w:val="18"/>
          <w:szCs w:val="18"/>
        </w:rPr>
      </w:pPr>
      <w:r w:rsidRPr="001D5B3C">
        <w:rPr>
          <w:rFonts w:ascii="Arial" w:hAnsi="Arial" w:cs="Arial"/>
          <w:iCs/>
          <w:sz w:val="18"/>
          <w:szCs w:val="18"/>
        </w:rPr>
        <w:t>If 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E140485" w14:textId="05DDE959" w:rsidR="00883A84" w:rsidRPr="00F93912" w:rsidRDefault="00883A84" w:rsidP="00A76606">
      <w:pPr>
        <w:rPr>
          <w:rFonts w:ascii="Times New Roman" w:hAnsi="Times New Roman" w:cs="Times New Roman"/>
          <w:bCs/>
          <w:sz w:val="28"/>
          <w:szCs w:val="28"/>
        </w:rPr>
      </w:pPr>
      <w:r w:rsidRPr="00F93912">
        <w:rPr>
          <w:rFonts w:ascii="Times New Roman" w:hAnsi="Times New Roman" w:cs="Times New Roman"/>
          <w:bCs/>
          <w:sz w:val="28"/>
          <w:szCs w:val="28"/>
        </w:rPr>
        <w:t xml:space="preserve">About </w:t>
      </w:r>
      <w:r w:rsidR="000A4783">
        <w:rPr>
          <w:rFonts w:ascii="Times New Roman" w:hAnsi="Times New Roman" w:cs="Times New Roman"/>
          <w:bCs/>
          <w:sz w:val="28"/>
          <w:szCs w:val="28"/>
        </w:rPr>
        <w:t>t</w:t>
      </w:r>
      <w:r w:rsidRPr="00F93912">
        <w:rPr>
          <w:rFonts w:ascii="Times New Roman" w:hAnsi="Times New Roman" w:cs="Times New Roman"/>
          <w:bCs/>
          <w:sz w:val="28"/>
          <w:szCs w:val="28"/>
        </w:rPr>
        <w:t>he Following Pages</w:t>
      </w:r>
    </w:p>
    <w:p w14:paraId="40FE4F43" w14:textId="5CD42EBB" w:rsidR="00883A84" w:rsidRPr="00883A84" w:rsidRDefault="00883A84" w:rsidP="00A76606">
      <w:pPr>
        <w:autoSpaceDE w:val="0"/>
        <w:autoSpaceDN w:val="0"/>
        <w:adjustRightInd w:val="0"/>
        <w:spacing w:line="240" w:lineRule="auto"/>
        <w:rPr>
          <w:rFonts w:ascii="Arial" w:hAnsi="Arial" w:cs="Arial"/>
          <w:sz w:val="18"/>
          <w:szCs w:val="18"/>
        </w:rPr>
      </w:pPr>
      <w:r w:rsidRPr="00883A84">
        <w:rPr>
          <w:rFonts w:ascii="Arial" w:hAnsi="Arial" w:cs="Arial"/>
          <w:sz w:val="18"/>
          <w:szCs w:val="18"/>
        </w:rPr>
        <w:t xml:space="preserve">The pages that follow list all of the federally regulated or monitored contaminants which have been found in your drinking water. The U.S. EPA requires water systems to test for </w:t>
      </w:r>
      <w:r w:rsidR="00487357">
        <w:rPr>
          <w:rFonts w:ascii="Arial" w:hAnsi="Arial" w:cs="Arial"/>
          <w:sz w:val="18"/>
          <w:szCs w:val="18"/>
        </w:rPr>
        <w:t>over</w:t>
      </w:r>
      <w:r w:rsidRPr="00883A84">
        <w:rPr>
          <w:rFonts w:ascii="Arial" w:hAnsi="Arial" w:cs="Arial"/>
          <w:sz w:val="18"/>
          <w:szCs w:val="18"/>
        </w:rPr>
        <w:t xml:space="preserve"> </w:t>
      </w:r>
      <w:r w:rsidR="00487357">
        <w:rPr>
          <w:rFonts w:ascii="Arial" w:hAnsi="Arial" w:cs="Arial"/>
          <w:sz w:val="18"/>
          <w:szCs w:val="18"/>
        </w:rPr>
        <w:t xml:space="preserve">90 </w:t>
      </w:r>
      <w:r w:rsidRPr="00883A84">
        <w:rPr>
          <w:rFonts w:ascii="Arial" w:hAnsi="Arial" w:cs="Arial"/>
          <w:sz w:val="18"/>
          <w:szCs w:val="18"/>
        </w:rPr>
        <w:t>contaminants.</w:t>
      </w:r>
    </w:p>
    <w:p w14:paraId="77339B39" w14:textId="77777777" w:rsidR="00883A84" w:rsidRPr="00BC7B0E" w:rsidRDefault="005D7AC0" w:rsidP="00F93912">
      <w:pPr>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br w:type="column"/>
      </w:r>
      <w:r w:rsidR="00BC7B0E" w:rsidRPr="00BC7B0E">
        <w:rPr>
          <w:rFonts w:ascii="Times New Roman" w:hAnsi="Times New Roman" w:cs="Times New Roman"/>
          <w:bCs/>
          <w:sz w:val="28"/>
          <w:szCs w:val="28"/>
        </w:rPr>
        <w:t>Definitions</w:t>
      </w:r>
    </w:p>
    <w:p w14:paraId="11D6CA67" w14:textId="77777777" w:rsidR="00883A84" w:rsidRDefault="00883A84" w:rsidP="00883A84">
      <w:pPr>
        <w:autoSpaceDE w:val="0"/>
        <w:autoSpaceDN w:val="0"/>
        <w:adjustRightInd w:val="0"/>
        <w:spacing w:after="0" w:line="240" w:lineRule="auto"/>
        <w:rPr>
          <w:rFonts w:ascii="Arial" w:hAnsi="Arial" w:cs="Arial"/>
          <w:b/>
          <w:bCs/>
          <w:sz w:val="18"/>
          <w:szCs w:val="18"/>
        </w:rPr>
      </w:pPr>
      <w:r w:rsidRPr="00883A84">
        <w:rPr>
          <w:rFonts w:ascii="Arial" w:hAnsi="Arial" w:cs="Arial"/>
          <w:b/>
          <w:bCs/>
          <w:sz w:val="18"/>
          <w:szCs w:val="18"/>
        </w:rPr>
        <w:t xml:space="preserve">Maximum Contaminant Level (MCL) </w:t>
      </w:r>
    </w:p>
    <w:p w14:paraId="781F8C15" w14:textId="77777777" w:rsidR="00883A84" w:rsidRPr="00883A84" w:rsidRDefault="00883A84" w:rsidP="00883A84">
      <w:pPr>
        <w:autoSpaceDE w:val="0"/>
        <w:autoSpaceDN w:val="0"/>
        <w:adjustRightInd w:val="0"/>
        <w:rPr>
          <w:rFonts w:ascii="Arial" w:hAnsi="Arial" w:cs="Arial"/>
          <w:b/>
          <w:bCs/>
          <w:sz w:val="18"/>
          <w:szCs w:val="18"/>
        </w:rPr>
      </w:pPr>
      <w:r>
        <w:rPr>
          <w:rFonts w:ascii="Arial" w:hAnsi="Arial" w:cs="Arial"/>
          <w:sz w:val="18"/>
          <w:szCs w:val="18"/>
        </w:rPr>
        <w:t>Is t</w:t>
      </w:r>
      <w:r w:rsidRPr="00883A84">
        <w:rPr>
          <w:rFonts w:ascii="Arial" w:hAnsi="Arial" w:cs="Arial"/>
          <w:sz w:val="18"/>
          <w:szCs w:val="18"/>
        </w:rPr>
        <w:t>he highest permissible level of a contaminant</w:t>
      </w:r>
      <w:r>
        <w:rPr>
          <w:rFonts w:ascii="Arial" w:hAnsi="Arial" w:cs="Arial"/>
          <w:sz w:val="18"/>
          <w:szCs w:val="18"/>
        </w:rPr>
        <w:t xml:space="preserve"> </w:t>
      </w:r>
      <w:r w:rsidRPr="00883A84">
        <w:rPr>
          <w:rFonts w:ascii="Arial" w:hAnsi="Arial" w:cs="Arial"/>
          <w:sz w:val="18"/>
          <w:szCs w:val="18"/>
        </w:rPr>
        <w:t>in</w:t>
      </w:r>
      <w:r w:rsidRPr="00883A84">
        <w:rPr>
          <w:rFonts w:ascii="Arial" w:hAnsi="Arial" w:cs="Arial"/>
          <w:b/>
          <w:bCs/>
          <w:sz w:val="18"/>
          <w:szCs w:val="18"/>
        </w:rPr>
        <w:t xml:space="preserve"> </w:t>
      </w:r>
      <w:r w:rsidRPr="00883A84">
        <w:rPr>
          <w:rFonts w:ascii="Arial" w:hAnsi="Arial" w:cs="Arial"/>
          <w:sz w:val="18"/>
          <w:szCs w:val="18"/>
        </w:rPr>
        <w:t>drinking water. MCLs are set as close to the MCLGs</w:t>
      </w:r>
      <w:r w:rsidRPr="00883A84">
        <w:rPr>
          <w:rFonts w:ascii="Arial" w:hAnsi="Arial" w:cs="Arial"/>
          <w:b/>
          <w:bCs/>
          <w:sz w:val="18"/>
          <w:szCs w:val="18"/>
        </w:rPr>
        <w:t xml:space="preserve"> </w:t>
      </w:r>
      <w:r w:rsidRPr="00883A84">
        <w:rPr>
          <w:rFonts w:ascii="Arial" w:hAnsi="Arial" w:cs="Arial"/>
          <w:sz w:val="18"/>
          <w:szCs w:val="18"/>
        </w:rPr>
        <w:t>as feasible using the best available treatment</w:t>
      </w:r>
      <w:r w:rsidRPr="00883A84">
        <w:rPr>
          <w:rFonts w:ascii="Arial" w:hAnsi="Arial" w:cs="Arial"/>
          <w:b/>
          <w:bCs/>
          <w:sz w:val="18"/>
          <w:szCs w:val="18"/>
        </w:rPr>
        <w:t xml:space="preserve"> </w:t>
      </w:r>
      <w:r w:rsidRPr="00883A84">
        <w:rPr>
          <w:rFonts w:ascii="Arial" w:hAnsi="Arial" w:cs="Arial"/>
          <w:sz w:val="18"/>
          <w:szCs w:val="18"/>
        </w:rPr>
        <w:t>technology.</w:t>
      </w:r>
    </w:p>
    <w:p w14:paraId="6D4E0A72" w14:textId="77777777" w:rsidR="00883A84" w:rsidRPr="00883A84" w:rsidRDefault="00883A84" w:rsidP="00883A84">
      <w:pPr>
        <w:autoSpaceDE w:val="0"/>
        <w:autoSpaceDN w:val="0"/>
        <w:adjustRightInd w:val="0"/>
        <w:spacing w:after="0"/>
        <w:rPr>
          <w:rFonts w:ascii="Arial" w:hAnsi="Arial" w:cs="Arial"/>
          <w:b/>
          <w:bCs/>
          <w:sz w:val="18"/>
          <w:szCs w:val="18"/>
        </w:rPr>
      </w:pPr>
      <w:r w:rsidRPr="00883A84">
        <w:rPr>
          <w:rFonts w:ascii="Arial" w:hAnsi="Arial" w:cs="Arial"/>
          <w:b/>
          <w:bCs/>
          <w:sz w:val="18"/>
          <w:szCs w:val="18"/>
        </w:rPr>
        <w:t xml:space="preserve">Maximum Contaminant Level Goal (MCLG) </w:t>
      </w:r>
    </w:p>
    <w:p w14:paraId="65F3AB53" w14:textId="51F1514B" w:rsidR="00883A84" w:rsidRDefault="00883A84" w:rsidP="00883A84">
      <w:pPr>
        <w:autoSpaceDE w:val="0"/>
        <w:autoSpaceDN w:val="0"/>
        <w:adjustRightInd w:val="0"/>
        <w:rPr>
          <w:rFonts w:ascii="Arial" w:hAnsi="Arial" w:cs="Arial"/>
          <w:sz w:val="18"/>
          <w:szCs w:val="18"/>
        </w:rPr>
      </w:pPr>
      <w:r>
        <w:rPr>
          <w:rFonts w:ascii="Arial" w:hAnsi="Arial" w:cs="Arial"/>
          <w:sz w:val="18"/>
          <w:szCs w:val="18"/>
        </w:rPr>
        <w:t>Is t</w:t>
      </w:r>
      <w:r w:rsidRPr="00883A84">
        <w:rPr>
          <w:rFonts w:ascii="Arial" w:hAnsi="Arial" w:cs="Arial"/>
          <w:sz w:val="18"/>
          <w:szCs w:val="18"/>
        </w:rPr>
        <w:t>he level of a contaminant in drinking water below</w:t>
      </w:r>
      <w:r w:rsidRPr="00883A84">
        <w:rPr>
          <w:rFonts w:ascii="Arial" w:hAnsi="Arial" w:cs="Arial"/>
          <w:b/>
          <w:bCs/>
          <w:sz w:val="18"/>
          <w:szCs w:val="18"/>
        </w:rPr>
        <w:t xml:space="preserve"> </w:t>
      </w:r>
      <w:r w:rsidRPr="00883A84">
        <w:rPr>
          <w:rFonts w:ascii="Arial" w:hAnsi="Arial" w:cs="Arial"/>
          <w:sz w:val="18"/>
          <w:szCs w:val="18"/>
        </w:rPr>
        <w:t xml:space="preserve">which there is no known or expected </w:t>
      </w:r>
      <w:r w:rsidR="00154BCE">
        <w:rPr>
          <w:rFonts w:ascii="Arial" w:hAnsi="Arial" w:cs="Arial"/>
          <w:sz w:val="18"/>
          <w:szCs w:val="18"/>
        </w:rPr>
        <w:t xml:space="preserve">risk to </w:t>
      </w:r>
      <w:r w:rsidRPr="00883A84">
        <w:rPr>
          <w:rFonts w:ascii="Arial" w:hAnsi="Arial" w:cs="Arial"/>
          <w:sz w:val="18"/>
          <w:szCs w:val="18"/>
        </w:rPr>
        <w:t>health</w:t>
      </w:r>
      <w:r w:rsidR="00154BCE">
        <w:rPr>
          <w:rFonts w:ascii="Arial" w:hAnsi="Arial" w:cs="Arial"/>
          <w:sz w:val="18"/>
          <w:szCs w:val="18"/>
        </w:rPr>
        <w:t xml:space="preserve">. </w:t>
      </w:r>
      <w:r w:rsidRPr="00883A84">
        <w:rPr>
          <w:rFonts w:ascii="Arial" w:hAnsi="Arial" w:cs="Arial"/>
          <w:sz w:val="18"/>
          <w:szCs w:val="18"/>
        </w:rPr>
        <w:t xml:space="preserve"> </w:t>
      </w:r>
      <w:r w:rsidRPr="00883A84">
        <w:rPr>
          <w:rFonts w:ascii="Arial" w:hAnsi="Arial" w:cs="Arial"/>
          <w:b/>
          <w:bCs/>
          <w:sz w:val="18"/>
          <w:szCs w:val="18"/>
        </w:rPr>
        <w:t xml:space="preserve"> </w:t>
      </w:r>
      <w:r w:rsidRPr="00883A84">
        <w:rPr>
          <w:rFonts w:ascii="Arial" w:hAnsi="Arial" w:cs="Arial"/>
          <w:sz w:val="18"/>
          <w:szCs w:val="18"/>
        </w:rPr>
        <w:t>MCLGs allow for a margin of safety.</w:t>
      </w:r>
    </w:p>
    <w:p w14:paraId="4C004A53" w14:textId="77777777" w:rsidR="00883A84" w:rsidRPr="00883A84" w:rsidRDefault="00883A84" w:rsidP="00883A84">
      <w:pPr>
        <w:autoSpaceDE w:val="0"/>
        <w:autoSpaceDN w:val="0"/>
        <w:adjustRightInd w:val="0"/>
        <w:spacing w:after="0"/>
        <w:rPr>
          <w:rFonts w:ascii="Arial" w:hAnsi="Arial" w:cs="Arial"/>
          <w:b/>
          <w:bCs/>
          <w:sz w:val="18"/>
          <w:szCs w:val="18"/>
        </w:rPr>
      </w:pPr>
      <w:r w:rsidRPr="00883A84">
        <w:rPr>
          <w:rFonts w:ascii="Arial" w:hAnsi="Arial" w:cs="Arial"/>
          <w:b/>
          <w:bCs/>
          <w:sz w:val="18"/>
          <w:szCs w:val="18"/>
        </w:rPr>
        <w:t>Maximum Residual Disinfectant Level (MRDL)</w:t>
      </w:r>
    </w:p>
    <w:p w14:paraId="42302061" w14:textId="73D73DD0" w:rsidR="00883A84" w:rsidRPr="00883A84" w:rsidRDefault="00883A84" w:rsidP="00883A84">
      <w:pPr>
        <w:autoSpaceDE w:val="0"/>
        <w:autoSpaceDN w:val="0"/>
        <w:adjustRightInd w:val="0"/>
        <w:rPr>
          <w:rFonts w:ascii="Arial" w:hAnsi="Arial" w:cs="Arial"/>
          <w:sz w:val="18"/>
          <w:szCs w:val="18"/>
        </w:rPr>
      </w:pPr>
      <w:r>
        <w:rPr>
          <w:rFonts w:ascii="Arial" w:hAnsi="Arial" w:cs="Arial"/>
          <w:sz w:val="18"/>
          <w:szCs w:val="18"/>
        </w:rPr>
        <w:t>Is t</w:t>
      </w:r>
      <w:r w:rsidRPr="00883A84">
        <w:rPr>
          <w:rFonts w:ascii="Arial" w:hAnsi="Arial" w:cs="Arial"/>
          <w:sz w:val="18"/>
          <w:szCs w:val="18"/>
        </w:rPr>
        <w:t>he highest level of disinfectant allowed in drinking water. There is convincing evidence that addition of a disinfectant is necessary for control of microbial contaminants.</w:t>
      </w:r>
    </w:p>
    <w:p w14:paraId="4B56F4FE" w14:textId="77777777" w:rsidR="00883A84" w:rsidRPr="00883A84" w:rsidRDefault="00883A84" w:rsidP="00883A84">
      <w:pPr>
        <w:autoSpaceDE w:val="0"/>
        <w:autoSpaceDN w:val="0"/>
        <w:adjustRightInd w:val="0"/>
        <w:spacing w:after="0"/>
        <w:rPr>
          <w:rFonts w:ascii="Arial" w:hAnsi="Arial" w:cs="Arial"/>
          <w:b/>
          <w:bCs/>
          <w:sz w:val="18"/>
          <w:szCs w:val="18"/>
        </w:rPr>
      </w:pPr>
      <w:r w:rsidRPr="00883A84">
        <w:rPr>
          <w:rFonts w:ascii="Arial" w:hAnsi="Arial" w:cs="Arial"/>
          <w:b/>
          <w:bCs/>
          <w:sz w:val="18"/>
          <w:szCs w:val="18"/>
        </w:rPr>
        <w:t>Maximum Residual Disinfectant Level Goal</w:t>
      </w:r>
      <w:r>
        <w:rPr>
          <w:rFonts w:ascii="Arial" w:hAnsi="Arial" w:cs="Arial"/>
          <w:b/>
          <w:bCs/>
          <w:sz w:val="18"/>
          <w:szCs w:val="18"/>
        </w:rPr>
        <w:t xml:space="preserve"> </w:t>
      </w:r>
      <w:r w:rsidRPr="00883A84">
        <w:rPr>
          <w:rFonts w:ascii="Arial" w:hAnsi="Arial" w:cs="Arial"/>
          <w:b/>
          <w:bCs/>
          <w:sz w:val="18"/>
          <w:szCs w:val="18"/>
        </w:rPr>
        <w:t xml:space="preserve">(MRDLG) </w:t>
      </w:r>
    </w:p>
    <w:p w14:paraId="62018040" w14:textId="77777777" w:rsidR="00883A84" w:rsidRPr="00883A84" w:rsidRDefault="00883A84" w:rsidP="00883A84">
      <w:pPr>
        <w:autoSpaceDE w:val="0"/>
        <w:autoSpaceDN w:val="0"/>
        <w:adjustRightInd w:val="0"/>
        <w:rPr>
          <w:rFonts w:ascii="Arial" w:hAnsi="Arial" w:cs="Arial"/>
          <w:sz w:val="18"/>
          <w:szCs w:val="18"/>
        </w:rPr>
      </w:pPr>
      <w:r>
        <w:rPr>
          <w:rFonts w:ascii="Arial" w:hAnsi="Arial" w:cs="Arial"/>
          <w:sz w:val="18"/>
          <w:szCs w:val="18"/>
        </w:rPr>
        <w:t>Is t</w:t>
      </w:r>
      <w:r w:rsidRPr="00883A84">
        <w:rPr>
          <w:rFonts w:ascii="Arial" w:hAnsi="Arial" w:cs="Arial"/>
          <w:sz w:val="18"/>
          <w:szCs w:val="18"/>
        </w:rPr>
        <w:t>he level of a drinking water disinfectant below</w:t>
      </w:r>
      <w:r w:rsidRPr="00883A84">
        <w:rPr>
          <w:rFonts w:ascii="Arial" w:hAnsi="Arial" w:cs="Arial"/>
          <w:b/>
          <w:bCs/>
          <w:sz w:val="18"/>
          <w:szCs w:val="18"/>
        </w:rPr>
        <w:t xml:space="preserve"> </w:t>
      </w:r>
      <w:r w:rsidRPr="00883A84">
        <w:rPr>
          <w:rFonts w:ascii="Arial" w:hAnsi="Arial" w:cs="Arial"/>
          <w:sz w:val="18"/>
          <w:szCs w:val="18"/>
        </w:rPr>
        <w:t>which there is no known or expected risk to health.</w:t>
      </w:r>
      <w:r w:rsidRPr="00883A84">
        <w:rPr>
          <w:rFonts w:ascii="Arial" w:hAnsi="Arial" w:cs="Arial"/>
          <w:b/>
          <w:bCs/>
          <w:sz w:val="18"/>
          <w:szCs w:val="18"/>
        </w:rPr>
        <w:t xml:space="preserve"> </w:t>
      </w:r>
      <w:r w:rsidRPr="00883A84">
        <w:rPr>
          <w:rFonts w:ascii="Arial" w:hAnsi="Arial" w:cs="Arial"/>
          <w:sz w:val="18"/>
          <w:szCs w:val="18"/>
        </w:rPr>
        <w:t>MRDLGs do not reflect the benefits of the use of</w:t>
      </w:r>
      <w:r w:rsidRPr="00883A84">
        <w:rPr>
          <w:rFonts w:ascii="Arial" w:hAnsi="Arial" w:cs="Arial"/>
          <w:b/>
          <w:bCs/>
          <w:sz w:val="18"/>
          <w:szCs w:val="18"/>
        </w:rPr>
        <w:t xml:space="preserve"> </w:t>
      </w:r>
      <w:r w:rsidRPr="00883A84">
        <w:rPr>
          <w:rFonts w:ascii="Arial" w:hAnsi="Arial" w:cs="Arial"/>
          <w:sz w:val="18"/>
          <w:szCs w:val="18"/>
        </w:rPr>
        <w:t>disinfectants to control microbial contamination.</w:t>
      </w:r>
    </w:p>
    <w:p w14:paraId="6EA1F821" w14:textId="77777777" w:rsidR="00883A84" w:rsidRPr="00883A84" w:rsidRDefault="00883A84" w:rsidP="001D5B3C">
      <w:pPr>
        <w:autoSpaceDE w:val="0"/>
        <w:autoSpaceDN w:val="0"/>
        <w:adjustRightInd w:val="0"/>
        <w:spacing w:after="0"/>
        <w:rPr>
          <w:rFonts w:ascii="Arial" w:hAnsi="Arial" w:cs="Arial"/>
          <w:b/>
          <w:bCs/>
          <w:sz w:val="18"/>
          <w:szCs w:val="18"/>
        </w:rPr>
      </w:pPr>
      <w:r w:rsidRPr="00883A84">
        <w:rPr>
          <w:rFonts w:ascii="Arial" w:hAnsi="Arial" w:cs="Arial"/>
          <w:b/>
          <w:bCs/>
          <w:sz w:val="18"/>
          <w:szCs w:val="18"/>
        </w:rPr>
        <w:t>Treatment Technique (TT)</w:t>
      </w:r>
    </w:p>
    <w:p w14:paraId="56B904DF" w14:textId="77777777" w:rsidR="00883A84" w:rsidRPr="00883A84" w:rsidRDefault="00883A84" w:rsidP="00883A84">
      <w:pPr>
        <w:autoSpaceDE w:val="0"/>
        <w:autoSpaceDN w:val="0"/>
        <w:adjustRightInd w:val="0"/>
        <w:rPr>
          <w:rFonts w:ascii="Arial" w:hAnsi="Arial" w:cs="Arial"/>
          <w:sz w:val="18"/>
          <w:szCs w:val="18"/>
        </w:rPr>
      </w:pPr>
      <w:r w:rsidRPr="00883A84">
        <w:rPr>
          <w:rFonts w:ascii="Arial" w:hAnsi="Arial" w:cs="Arial"/>
          <w:sz w:val="18"/>
          <w:szCs w:val="18"/>
        </w:rPr>
        <w:t>A required process intended to reduce the level of a contaminant in drinking water.</w:t>
      </w:r>
    </w:p>
    <w:p w14:paraId="12FCB4A8" w14:textId="77777777" w:rsidR="00883A84" w:rsidRPr="00883A84" w:rsidRDefault="00883A84" w:rsidP="001D5B3C">
      <w:pPr>
        <w:autoSpaceDE w:val="0"/>
        <w:autoSpaceDN w:val="0"/>
        <w:adjustRightInd w:val="0"/>
        <w:spacing w:after="0" w:line="240" w:lineRule="auto"/>
        <w:rPr>
          <w:rFonts w:ascii="Arial" w:hAnsi="Arial" w:cs="Arial"/>
          <w:b/>
          <w:bCs/>
          <w:sz w:val="18"/>
          <w:szCs w:val="18"/>
        </w:rPr>
      </w:pPr>
      <w:r w:rsidRPr="00883A84">
        <w:rPr>
          <w:rFonts w:ascii="Arial" w:hAnsi="Arial" w:cs="Arial"/>
          <w:b/>
          <w:bCs/>
          <w:sz w:val="18"/>
          <w:szCs w:val="18"/>
        </w:rPr>
        <w:t>Action Level (AL)</w:t>
      </w:r>
    </w:p>
    <w:p w14:paraId="03AB5C1D" w14:textId="77777777" w:rsidR="00883A84" w:rsidRPr="00883A84" w:rsidRDefault="001D5B3C" w:rsidP="00F93912">
      <w:pPr>
        <w:autoSpaceDE w:val="0"/>
        <w:autoSpaceDN w:val="0"/>
        <w:adjustRightInd w:val="0"/>
        <w:spacing w:line="240" w:lineRule="auto"/>
        <w:rPr>
          <w:rFonts w:ascii="Arial" w:hAnsi="Arial" w:cs="Arial"/>
          <w:sz w:val="18"/>
          <w:szCs w:val="18"/>
        </w:rPr>
      </w:pPr>
      <w:r>
        <w:rPr>
          <w:rFonts w:ascii="Arial" w:hAnsi="Arial" w:cs="Arial"/>
          <w:sz w:val="18"/>
          <w:szCs w:val="18"/>
        </w:rPr>
        <w:t>Is t</w:t>
      </w:r>
      <w:r w:rsidR="00883A84" w:rsidRPr="00883A84">
        <w:rPr>
          <w:rFonts w:ascii="Arial" w:hAnsi="Arial" w:cs="Arial"/>
          <w:sz w:val="18"/>
          <w:szCs w:val="18"/>
        </w:rPr>
        <w:t>he concentration of a contaminant which, if exceeded, triggers treatment or other requirements which a water system must follow.</w:t>
      </w:r>
    </w:p>
    <w:p w14:paraId="5FF97829" w14:textId="45938956" w:rsidR="00883A84" w:rsidRPr="00BC7B0E" w:rsidRDefault="00995A2A" w:rsidP="00BC7B0E">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Cs/>
          <w:sz w:val="28"/>
          <w:szCs w:val="28"/>
        </w:rPr>
        <w:t xml:space="preserve">Other </w:t>
      </w:r>
      <w:r w:rsidR="00BC7B0E" w:rsidRPr="00BC7B0E">
        <w:rPr>
          <w:rFonts w:ascii="Times New Roman" w:hAnsi="Times New Roman" w:cs="Times New Roman"/>
          <w:bCs/>
          <w:sz w:val="28"/>
          <w:szCs w:val="28"/>
        </w:rPr>
        <w:t>Abbreviations</w:t>
      </w:r>
    </w:p>
    <w:p w14:paraId="4D07B013" w14:textId="77777777" w:rsidR="00E569FB" w:rsidRDefault="00883A84" w:rsidP="001D5B3C">
      <w:pPr>
        <w:autoSpaceDE w:val="0"/>
        <w:autoSpaceDN w:val="0"/>
        <w:adjustRightInd w:val="0"/>
        <w:spacing w:after="0"/>
        <w:rPr>
          <w:rFonts w:ascii="Arial" w:hAnsi="Arial" w:cs="Arial"/>
          <w:sz w:val="18"/>
          <w:szCs w:val="18"/>
        </w:rPr>
      </w:pPr>
      <w:proofErr w:type="spellStart"/>
      <w:r w:rsidRPr="00883A84">
        <w:rPr>
          <w:rFonts w:ascii="Arial" w:hAnsi="Arial" w:cs="Arial"/>
          <w:b/>
          <w:bCs/>
          <w:sz w:val="18"/>
          <w:szCs w:val="18"/>
        </w:rPr>
        <w:t>pCi</w:t>
      </w:r>
      <w:proofErr w:type="spellEnd"/>
      <w:r w:rsidRPr="00883A84">
        <w:rPr>
          <w:rFonts w:ascii="Arial" w:hAnsi="Arial" w:cs="Arial"/>
          <w:b/>
          <w:bCs/>
          <w:sz w:val="18"/>
          <w:szCs w:val="18"/>
        </w:rPr>
        <w:t xml:space="preserve">/L - </w:t>
      </w:r>
      <w:r w:rsidRPr="00883A84">
        <w:rPr>
          <w:rFonts w:ascii="Arial" w:hAnsi="Arial" w:cs="Arial"/>
          <w:sz w:val="18"/>
          <w:szCs w:val="18"/>
        </w:rPr>
        <w:t>picocuries per liter (a measure of radioactivity)</w:t>
      </w:r>
    </w:p>
    <w:p w14:paraId="30E08C11" w14:textId="79F1D1B9" w:rsidR="00883A84" w:rsidRPr="00883A84" w:rsidRDefault="00883A84" w:rsidP="001D5B3C">
      <w:pPr>
        <w:autoSpaceDE w:val="0"/>
        <w:autoSpaceDN w:val="0"/>
        <w:adjustRightInd w:val="0"/>
        <w:spacing w:after="0"/>
        <w:rPr>
          <w:rFonts w:ascii="Arial" w:hAnsi="Arial" w:cs="Arial"/>
          <w:sz w:val="18"/>
          <w:szCs w:val="18"/>
        </w:rPr>
      </w:pPr>
      <w:r w:rsidRPr="00883A84">
        <w:rPr>
          <w:rFonts w:ascii="Arial" w:hAnsi="Arial" w:cs="Arial"/>
          <w:b/>
          <w:bCs/>
          <w:sz w:val="18"/>
          <w:szCs w:val="18"/>
        </w:rPr>
        <w:t xml:space="preserve">ppm - </w:t>
      </w:r>
      <w:r w:rsidRPr="00883A84">
        <w:rPr>
          <w:rFonts w:ascii="Arial" w:hAnsi="Arial" w:cs="Arial"/>
          <w:sz w:val="18"/>
          <w:szCs w:val="18"/>
        </w:rPr>
        <w:t>parts per million, or milligrams per liter (mg/L)</w:t>
      </w:r>
    </w:p>
    <w:p w14:paraId="316A385A" w14:textId="77777777" w:rsidR="00883A84" w:rsidRPr="00883A84" w:rsidRDefault="00883A84" w:rsidP="001D5B3C">
      <w:pPr>
        <w:autoSpaceDE w:val="0"/>
        <w:autoSpaceDN w:val="0"/>
        <w:adjustRightInd w:val="0"/>
        <w:spacing w:after="0"/>
        <w:rPr>
          <w:rFonts w:ascii="Arial" w:hAnsi="Arial" w:cs="Arial"/>
          <w:sz w:val="18"/>
          <w:szCs w:val="18"/>
        </w:rPr>
      </w:pPr>
      <w:r w:rsidRPr="00883A84">
        <w:rPr>
          <w:rFonts w:ascii="Arial" w:hAnsi="Arial" w:cs="Arial"/>
          <w:b/>
          <w:bCs/>
          <w:sz w:val="18"/>
          <w:szCs w:val="18"/>
        </w:rPr>
        <w:t xml:space="preserve">ppb - </w:t>
      </w:r>
      <w:r w:rsidRPr="00883A84">
        <w:rPr>
          <w:rFonts w:ascii="Arial" w:hAnsi="Arial" w:cs="Arial"/>
          <w:sz w:val="18"/>
          <w:szCs w:val="18"/>
        </w:rPr>
        <w:t>parts per billion, or micrograms per liter (μg/L)</w:t>
      </w:r>
    </w:p>
    <w:p w14:paraId="530095CF" w14:textId="77777777" w:rsidR="00883A84" w:rsidRPr="00883A84" w:rsidRDefault="00883A84" w:rsidP="001D5B3C">
      <w:pPr>
        <w:autoSpaceDE w:val="0"/>
        <w:autoSpaceDN w:val="0"/>
        <w:adjustRightInd w:val="0"/>
        <w:spacing w:after="0"/>
        <w:rPr>
          <w:rFonts w:ascii="Arial" w:hAnsi="Arial" w:cs="Arial"/>
          <w:sz w:val="18"/>
          <w:szCs w:val="18"/>
        </w:rPr>
      </w:pPr>
      <w:r w:rsidRPr="001D5B3C">
        <w:rPr>
          <w:rFonts w:ascii="Arial" w:hAnsi="Arial" w:cs="Arial"/>
          <w:b/>
          <w:sz w:val="18"/>
          <w:szCs w:val="18"/>
        </w:rPr>
        <w:t>NA</w:t>
      </w:r>
      <w:r w:rsidRPr="00883A84">
        <w:rPr>
          <w:rFonts w:ascii="Arial" w:hAnsi="Arial" w:cs="Arial"/>
          <w:sz w:val="18"/>
          <w:szCs w:val="18"/>
        </w:rPr>
        <w:t xml:space="preserve"> – not applicable</w:t>
      </w:r>
    </w:p>
    <w:p w14:paraId="40AB3B86" w14:textId="77777777" w:rsidR="00CC55D8" w:rsidRDefault="00CC55D8" w:rsidP="003374D7">
      <w:pPr>
        <w:autoSpaceDE w:val="0"/>
        <w:autoSpaceDN w:val="0"/>
        <w:adjustRightInd w:val="0"/>
        <w:rPr>
          <w:rFonts w:ascii="Arial Narrow" w:hAnsi="Arial Narrow" w:cs="Arial"/>
          <w:b/>
          <w:sz w:val="16"/>
          <w:szCs w:val="16"/>
        </w:rPr>
        <w:sectPr w:rsidR="00CC55D8" w:rsidSect="00C657BE">
          <w:headerReference w:type="first" r:id="rId14"/>
          <w:pgSz w:w="12240" w:h="15840"/>
          <w:pgMar w:top="1296" w:right="1440" w:bottom="1296" w:left="1440" w:header="432" w:footer="720" w:gutter="0"/>
          <w:cols w:num="2" w:space="720"/>
          <w:titlePg/>
          <w:docGrid w:linePitch="360"/>
        </w:sect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766"/>
        <w:gridCol w:w="810"/>
        <w:gridCol w:w="810"/>
        <w:gridCol w:w="900"/>
        <w:gridCol w:w="630"/>
        <w:gridCol w:w="630"/>
        <w:gridCol w:w="900"/>
        <w:gridCol w:w="3251"/>
      </w:tblGrid>
      <w:tr w:rsidR="008F097C" w:rsidRPr="005716FB" w14:paraId="0C664BC8" w14:textId="77777777" w:rsidTr="00DA0F29">
        <w:trPr>
          <w:trHeight w:val="432"/>
        </w:trPr>
        <w:tc>
          <w:tcPr>
            <w:tcW w:w="10440" w:type="dxa"/>
            <w:gridSpan w:val="9"/>
            <w:shd w:val="clear" w:color="auto" w:fill="D9D9D9" w:themeFill="background1" w:themeFillShade="D9"/>
          </w:tcPr>
          <w:p w14:paraId="0417495E" w14:textId="77777777" w:rsidR="008F097C" w:rsidRPr="008F097C" w:rsidRDefault="008F097C" w:rsidP="00252982">
            <w:pPr>
              <w:pStyle w:val="Default"/>
              <w:rPr>
                <w:rFonts w:ascii="Arial Narrow" w:hAnsi="Arial Narrow" w:cs="Arial"/>
                <w:b/>
              </w:rPr>
            </w:pPr>
            <w:r w:rsidRPr="00F54097">
              <w:rPr>
                <w:rFonts w:ascii="Arial Narrow" w:hAnsi="Arial Narrow" w:cs="Arial"/>
                <w:b/>
              </w:rPr>
              <w:t>Disinfectant &amp; Disinfectant By-Products</w:t>
            </w:r>
          </w:p>
        </w:tc>
      </w:tr>
      <w:tr w:rsidR="00363369" w:rsidRPr="005716FB" w14:paraId="6BDAB78B" w14:textId="77777777" w:rsidTr="00DA0F29">
        <w:trPr>
          <w:trHeight w:val="288"/>
        </w:trPr>
        <w:tc>
          <w:tcPr>
            <w:tcW w:w="743" w:type="dxa"/>
            <w:vMerge w:val="restart"/>
            <w:vAlign w:val="center"/>
          </w:tcPr>
          <w:p w14:paraId="4B75E6B6" w14:textId="77777777" w:rsidR="00363369" w:rsidRPr="005716FB" w:rsidRDefault="00363369" w:rsidP="00843793">
            <w:pPr>
              <w:pStyle w:val="Default"/>
              <w:rPr>
                <w:rFonts w:ascii="Arial Narrow" w:hAnsi="Arial Narrow" w:cs="Arial"/>
                <w:b/>
                <w:sz w:val="16"/>
                <w:szCs w:val="16"/>
              </w:rPr>
            </w:pPr>
            <w:r w:rsidRPr="005716FB">
              <w:rPr>
                <w:rFonts w:ascii="Arial Narrow" w:hAnsi="Arial Narrow" w:cs="Arial"/>
                <w:b/>
                <w:sz w:val="16"/>
                <w:szCs w:val="16"/>
              </w:rPr>
              <w:t>Year</w:t>
            </w:r>
          </w:p>
        </w:tc>
        <w:tc>
          <w:tcPr>
            <w:tcW w:w="1766" w:type="dxa"/>
            <w:vMerge w:val="restart"/>
            <w:vAlign w:val="center"/>
          </w:tcPr>
          <w:p w14:paraId="0520B0A8" w14:textId="77777777" w:rsidR="00363369" w:rsidRPr="005716FB" w:rsidRDefault="00363369" w:rsidP="00843793">
            <w:pPr>
              <w:pStyle w:val="Default"/>
              <w:jc w:val="center"/>
              <w:rPr>
                <w:rFonts w:ascii="Arial Narrow" w:hAnsi="Arial Narrow" w:cs="Arial"/>
                <w:b/>
                <w:sz w:val="16"/>
                <w:szCs w:val="16"/>
              </w:rPr>
            </w:pPr>
            <w:r w:rsidRPr="005716FB">
              <w:rPr>
                <w:rFonts w:ascii="Arial Narrow" w:hAnsi="Arial Narrow" w:cs="Arial"/>
                <w:b/>
                <w:sz w:val="16"/>
                <w:szCs w:val="16"/>
              </w:rPr>
              <w:t>Contaminant</w:t>
            </w:r>
          </w:p>
        </w:tc>
        <w:tc>
          <w:tcPr>
            <w:tcW w:w="810" w:type="dxa"/>
            <w:vMerge w:val="restart"/>
          </w:tcPr>
          <w:p w14:paraId="5225DD05" w14:textId="77777777" w:rsidR="00363369" w:rsidRDefault="00363369" w:rsidP="00843793">
            <w:pPr>
              <w:pStyle w:val="Default"/>
              <w:jc w:val="center"/>
              <w:rPr>
                <w:rFonts w:ascii="Arial Narrow" w:hAnsi="Arial Narrow" w:cs="Arial"/>
                <w:b/>
                <w:sz w:val="16"/>
                <w:szCs w:val="16"/>
              </w:rPr>
            </w:pPr>
          </w:p>
          <w:p w14:paraId="4B6250AF" w14:textId="56C86545" w:rsidR="00363369" w:rsidRPr="005716FB" w:rsidRDefault="00363369" w:rsidP="00843793">
            <w:pPr>
              <w:pStyle w:val="Default"/>
              <w:jc w:val="center"/>
              <w:rPr>
                <w:rFonts w:ascii="Arial Narrow" w:hAnsi="Arial Narrow" w:cs="Arial"/>
                <w:b/>
                <w:sz w:val="16"/>
                <w:szCs w:val="16"/>
              </w:rPr>
            </w:pPr>
            <w:r w:rsidRPr="005716FB">
              <w:rPr>
                <w:rFonts w:ascii="Arial Narrow" w:hAnsi="Arial Narrow" w:cs="Arial"/>
                <w:b/>
                <w:sz w:val="16"/>
                <w:szCs w:val="16"/>
              </w:rPr>
              <w:t>MRDLG</w:t>
            </w:r>
            <w:r w:rsidR="00315DAA">
              <w:rPr>
                <w:rFonts w:ascii="Arial Narrow" w:hAnsi="Arial Narrow" w:cs="Arial"/>
                <w:b/>
                <w:sz w:val="16"/>
                <w:szCs w:val="16"/>
              </w:rPr>
              <w:t xml:space="preserve"> or MCLG</w:t>
            </w:r>
          </w:p>
        </w:tc>
        <w:tc>
          <w:tcPr>
            <w:tcW w:w="810" w:type="dxa"/>
            <w:vMerge w:val="restart"/>
          </w:tcPr>
          <w:p w14:paraId="15BE3001" w14:textId="77777777" w:rsidR="00363369" w:rsidRDefault="00363369" w:rsidP="00843793">
            <w:pPr>
              <w:pStyle w:val="Default"/>
              <w:jc w:val="center"/>
              <w:rPr>
                <w:rFonts w:ascii="Arial Narrow" w:hAnsi="Arial Narrow" w:cs="Arial"/>
                <w:b/>
                <w:sz w:val="16"/>
                <w:szCs w:val="16"/>
              </w:rPr>
            </w:pPr>
          </w:p>
          <w:p w14:paraId="3C445574" w14:textId="554D85FC" w:rsidR="00363369" w:rsidRPr="005716FB" w:rsidRDefault="00420A15" w:rsidP="00843793">
            <w:pPr>
              <w:pStyle w:val="Default"/>
              <w:jc w:val="center"/>
              <w:rPr>
                <w:rFonts w:ascii="Arial Narrow" w:hAnsi="Arial Narrow" w:cs="Arial"/>
                <w:b/>
                <w:sz w:val="16"/>
                <w:szCs w:val="16"/>
              </w:rPr>
            </w:pPr>
            <w:r>
              <w:rPr>
                <w:rFonts w:ascii="Arial Narrow" w:hAnsi="Arial Narrow" w:cs="Arial"/>
                <w:b/>
                <w:sz w:val="16"/>
                <w:szCs w:val="16"/>
              </w:rPr>
              <w:t>MRDL or MCL</w:t>
            </w:r>
          </w:p>
        </w:tc>
        <w:tc>
          <w:tcPr>
            <w:tcW w:w="900" w:type="dxa"/>
            <w:vMerge w:val="restart"/>
            <w:vAlign w:val="center"/>
          </w:tcPr>
          <w:p w14:paraId="248F1ABC" w14:textId="77777777" w:rsidR="00363369" w:rsidRPr="005716FB" w:rsidRDefault="00363369" w:rsidP="00843793">
            <w:pPr>
              <w:pStyle w:val="Default"/>
              <w:jc w:val="center"/>
              <w:rPr>
                <w:rFonts w:ascii="Arial Narrow" w:hAnsi="Arial Narrow" w:cs="Arial"/>
                <w:b/>
                <w:sz w:val="16"/>
                <w:szCs w:val="16"/>
              </w:rPr>
            </w:pPr>
            <w:r>
              <w:rPr>
                <w:rFonts w:ascii="Arial Narrow" w:hAnsi="Arial Narrow" w:cs="Arial"/>
                <w:b/>
                <w:sz w:val="16"/>
                <w:szCs w:val="16"/>
              </w:rPr>
              <w:t>Your Water</w:t>
            </w:r>
          </w:p>
        </w:tc>
        <w:tc>
          <w:tcPr>
            <w:tcW w:w="1260" w:type="dxa"/>
            <w:gridSpan w:val="2"/>
            <w:vAlign w:val="center"/>
          </w:tcPr>
          <w:p w14:paraId="21015EBD" w14:textId="77777777" w:rsidR="00363369" w:rsidRPr="005716FB" w:rsidRDefault="00363369" w:rsidP="00843793">
            <w:pPr>
              <w:pStyle w:val="Default"/>
              <w:jc w:val="center"/>
              <w:rPr>
                <w:rFonts w:ascii="Arial Narrow" w:hAnsi="Arial Narrow" w:cs="Arial"/>
                <w:b/>
                <w:sz w:val="16"/>
                <w:szCs w:val="16"/>
              </w:rPr>
            </w:pPr>
            <w:r>
              <w:rPr>
                <w:rFonts w:ascii="Arial Narrow" w:hAnsi="Arial Narrow" w:cs="Arial"/>
                <w:b/>
                <w:sz w:val="16"/>
                <w:szCs w:val="16"/>
              </w:rPr>
              <w:t>Range</w:t>
            </w:r>
          </w:p>
        </w:tc>
        <w:tc>
          <w:tcPr>
            <w:tcW w:w="900" w:type="dxa"/>
            <w:vMerge w:val="restart"/>
            <w:vAlign w:val="center"/>
          </w:tcPr>
          <w:p w14:paraId="4C9C343A" w14:textId="77777777" w:rsidR="00363369" w:rsidRPr="005716FB" w:rsidRDefault="00363369" w:rsidP="00843793">
            <w:pPr>
              <w:pStyle w:val="Default"/>
              <w:jc w:val="center"/>
              <w:rPr>
                <w:rFonts w:ascii="Arial Narrow" w:hAnsi="Arial Narrow" w:cs="Arial"/>
                <w:b/>
                <w:sz w:val="16"/>
                <w:szCs w:val="16"/>
              </w:rPr>
            </w:pPr>
            <w:r>
              <w:rPr>
                <w:rFonts w:ascii="Arial Narrow" w:hAnsi="Arial Narrow" w:cs="Arial"/>
                <w:b/>
                <w:sz w:val="16"/>
                <w:szCs w:val="16"/>
              </w:rPr>
              <w:t>Violation</w:t>
            </w:r>
          </w:p>
        </w:tc>
        <w:tc>
          <w:tcPr>
            <w:tcW w:w="3251" w:type="dxa"/>
            <w:vMerge w:val="restart"/>
            <w:vAlign w:val="center"/>
          </w:tcPr>
          <w:p w14:paraId="1F8C7E6C" w14:textId="77777777" w:rsidR="00363369" w:rsidRPr="005716FB" w:rsidRDefault="00363369" w:rsidP="00843793">
            <w:pPr>
              <w:pStyle w:val="Default"/>
              <w:rPr>
                <w:rFonts w:ascii="Arial Narrow" w:hAnsi="Arial Narrow" w:cs="Arial"/>
                <w:b/>
                <w:sz w:val="16"/>
                <w:szCs w:val="16"/>
              </w:rPr>
            </w:pPr>
            <w:r w:rsidRPr="005716FB">
              <w:rPr>
                <w:rFonts w:ascii="Arial Narrow" w:hAnsi="Arial Narrow" w:cs="Arial"/>
                <w:b/>
                <w:sz w:val="16"/>
                <w:szCs w:val="16"/>
              </w:rPr>
              <w:t xml:space="preserve">Source of Contaminant </w:t>
            </w:r>
          </w:p>
        </w:tc>
      </w:tr>
      <w:tr w:rsidR="00363369" w:rsidRPr="005716FB" w14:paraId="3F3E16B4" w14:textId="77777777" w:rsidTr="00DA0F29">
        <w:trPr>
          <w:trHeight w:val="350"/>
        </w:trPr>
        <w:tc>
          <w:tcPr>
            <w:tcW w:w="743" w:type="dxa"/>
            <w:vMerge/>
            <w:vAlign w:val="center"/>
          </w:tcPr>
          <w:p w14:paraId="40C0462F" w14:textId="77777777" w:rsidR="00363369" w:rsidRPr="005716FB" w:rsidRDefault="00363369" w:rsidP="00843793">
            <w:pPr>
              <w:pStyle w:val="Default"/>
              <w:rPr>
                <w:rFonts w:ascii="Arial Narrow" w:hAnsi="Arial Narrow" w:cs="Arial"/>
                <w:b/>
                <w:sz w:val="16"/>
                <w:szCs w:val="16"/>
              </w:rPr>
            </w:pPr>
          </w:p>
        </w:tc>
        <w:tc>
          <w:tcPr>
            <w:tcW w:w="1766" w:type="dxa"/>
            <w:vMerge/>
            <w:vAlign w:val="center"/>
          </w:tcPr>
          <w:p w14:paraId="2B514820" w14:textId="77777777" w:rsidR="00363369" w:rsidRPr="005716FB" w:rsidRDefault="00363369" w:rsidP="00843793">
            <w:pPr>
              <w:pStyle w:val="Default"/>
              <w:jc w:val="center"/>
              <w:rPr>
                <w:rFonts w:ascii="Arial Narrow" w:hAnsi="Arial Narrow" w:cs="Arial"/>
                <w:b/>
                <w:sz w:val="16"/>
                <w:szCs w:val="16"/>
              </w:rPr>
            </w:pPr>
          </w:p>
        </w:tc>
        <w:tc>
          <w:tcPr>
            <w:tcW w:w="810" w:type="dxa"/>
            <w:vMerge/>
          </w:tcPr>
          <w:p w14:paraId="6848BF4D" w14:textId="77777777" w:rsidR="00363369" w:rsidRDefault="00363369" w:rsidP="00843793">
            <w:pPr>
              <w:pStyle w:val="Default"/>
              <w:jc w:val="center"/>
              <w:rPr>
                <w:rFonts w:ascii="Arial Narrow" w:hAnsi="Arial Narrow" w:cs="Arial"/>
                <w:b/>
                <w:sz w:val="16"/>
                <w:szCs w:val="16"/>
              </w:rPr>
            </w:pPr>
          </w:p>
        </w:tc>
        <w:tc>
          <w:tcPr>
            <w:tcW w:w="810" w:type="dxa"/>
            <w:vMerge/>
          </w:tcPr>
          <w:p w14:paraId="49DFD858" w14:textId="77777777" w:rsidR="00363369" w:rsidRDefault="00363369" w:rsidP="00843793">
            <w:pPr>
              <w:pStyle w:val="Default"/>
              <w:jc w:val="center"/>
              <w:rPr>
                <w:rFonts w:ascii="Arial Narrow" w:hAnsi="Arial Narrow" w:cs="Arial"/>
                <w:b/>
                <w:sz w:val="16"/>
                <w:szCs w:val="16"/>
              </w:rPr>
            </w:pPr>
          </w:p>
        </w:tc>
        <w:tc>
          <w:tcPr>
            <w:tcW w:w="900" w:type="dxa"/>
            <w:vMerge/>
            <w:vAlign w:val="center"/>
          </w:tcPr>
          <w:p w14:paraId="2B7B8CF9" w14:textId="77777777" w:rsidR="00363369" w:rsidRDefault="00363369" w:rsidP="00843793">
            <w:pPr>
              <w:pStyle w:val="Default"/>
              <w:jc w:val="center"/>
              <w:rPr>
                <w:rFonts w:ascii="Arial Narrow" w:hAnsi="Arial Narrow" w:cs="Arial"/>
                <w:b/>
                <w:sz w:val="16"/>
                <w:szCs w:val="16"/>
              </w:rPr>
            </w:pPr>
          </w:p>
        </w:tc>
        <w:tc>
          <w:tcPr>
            <w:tcW w:w="630" w:type="dxa"/>
            <w:vAlign w:val="center"/>
          </w:tcPr>
          <w:p w14:paraId="3DDC009A" w14:textId="77777777" w:rsidR="00363369" w:rsidRPr="005716FB" w:rsidRDefault="00363369" w:rsidP="00843793">
            <w:pPr>
              <w:pStyle w:val="Default"/>
              <w:jc w:val="center"/>
              <w:rPr>
                <w:rFonts w:ascii="Arial Narrow" w:hAnsi="Arial Narrow" w:cs="Arial"/>
                <w:b/>
                <w:sz w:val="16"/>
                <w:szCs w:val="16"/>
              </w:rPr>
            </w:pPr>
            <w:r>
              <w:rPr>
                <w:rFonts w:ascii="Arial Narrow" w:hAnsi="Arial Narrow" w:cs="Arial"/>
                <w:b/>
                <w:sz w:val="16"/>
                <w:szCs w:val="16"/>
              </w:rPr>
              <w:t>Low</w:t>
            </w:r>
          </w:p>
        </w:tc>
        <w:tc>
          <w:tcPr>
            <w:tcW w:w="630" w:type="dxa"/>
            <w:vAlign w:val="center"/>
          </w:tcPr>
          <w:p w14:paraId="3C0FED1C" w14:textId="77777777" w:rsidR="00363369" w:rsidRPr="005716FB" w:rsidRDefault="00363369" w:rsidP="00843793">
            <w:pPr>
              <w:pStyle w:val="Default"/>
              <w:jc w:val="center"/>
              <w:rPr>
                <w:rFonts w:ascii="Arial Narrow" w:hAnsi="Arial Narrow" w:cs="Arial"/>
                <w:b/>
                <w:sz w:val="16"/>
                <w:szCs w:val="16"/>
              </w:rPr>
            </w:pPr>
            <w:r>
              <w:rPr>
                <w:rFonts w:ascii="Arial Narrow" w:hAnsi="Arial Narrow" w:cs="Arial"/>
                <w:b/>
                <w:sz w:val="16"/>
                <w:szCs w:val="16"/>
              </w:rPr>
              <w:t>High</w:t>
            </w:r>
          </w:p>
        </w:tc>
        <w:tc>
          <w:tcPr>
            <w:tcW w:w="900" w:type="dxa"/>
            <w:vMerge/>
            <w:vAlign w:val="center"/>
          </w:tcPr>
          <w:p w14:paraId="4A082ADB" w14:textId="77777777" w:rsidR="00363369" w:rsidRDefault="00363369" w:rsidP="00843793">
            <w:pPr>
              <w:pStyle w:val="Default"/>
              <w:jc w:val="center"/>
              <w:rPr>
                <w:rFonts w:ascii="Arial Narrow" w:hAnsi="Arial Narrow" w:cs="Arial"/>
                <w:b/>
                <w:sz w:val="16"/>
                <w:szCs w:val="16"/>
              </w:rPr>
            </w:pPr>
          </w:p>
        </w:tc>
        <w:tc>
          <w:tcPr>
            <w:tcW w:w="3251" w:type="dxa"/>
            <w:vMerge/>
            <w:vAlign w:val="center"/>
          </w:tcPr>
          <w:p w14:paraId="3660EBAD" w14:textId="77777777" w:rsidR="00363369" w:rsidRPr="005716FB" w:rsidRDefault="00363369" w:rsidP="00843793">
            <w:pPr>
              <w:pStyle w:val="Default"/>
              <w:rPr>
                <w:rFonts w:ascii="Arial Narrow" w:hAnsi="Arial Narrow" w:cs="Arial"/>
                <w:b/>
                <w:sz w:val="16"/>
                <w:szCs w:val="16"/>
              </w:rPr>
            </w:pPr>
          </w:p>
        </w:tc>
      </w:tr>
      <w:tr w:rsidR="00363369" w:rsidRPr="0089456B" w14:paraId="5B4946CB" w14:textId="77777777" w:rsidTr="00DA0F29">
        <w:trPr>
          <w:trHeight w:val="440"/>
        </w:trPr>
        <w:tc>
          <w:tcPr>
            <w:tcW w:w="743" w:type="dxa"/>
            <w:vAlign w:val="center"/>
          </w:tcPr>
          <w:p w14:paraId="4BF9BC79" w14:textId="6BFF133E" w:rsidR="00363369" w:rsidRPr="00BB694B" w:rsidRDefault="00363369" w:rsidP="00D305A6">
            <w:pPr>
              <w:pStyle w:val="Default"/>
              <w:rPr>
                <w:rFonts w:ascii="Arial Narrow" w:hAnsi="Arial Narrow" w:cs="Times New Roman"/>
                <w:sz w:val="16"/>
                <w:szCs w:val="16"/>
              </w:rPr>
            </w:pPr>
            <w:r w:rsidRPr="00BB694B">
              <w:rPr>
                <w:rFonts w:ascii="Arial Narrow" w:hAnsi="Arial Narrow" w:cs="Times New Roman"/>
                <w:sz w:val="16"/>
                <w:szCs w:val="16"/>
              </w:rPr>
              <w:t>20</w:t>
            </w:r>
            <w:r w:rsidR="00170B10">
              <w:rPr>
                <w:rFonts w:ascii="Arial Narrow" w:hAnsi="Arial Narrow" w:cs="Times New Roman"/>
                <w:sz w:val="16"/>
                <w:szCs w:val="16"/>
              </w:rPr>
              <w:t>2</w:t>
            </w:r>
            <w:r w:rsidR="00934C82">
              <w:rPr>
                <w:rFonts w:ascii="Arial Narrow" w:hAnsi="Arial Narrow" w:cs="Times New Roman"/>
                <w:sz w:val="16"/>
                <w:szCs w:val="16"/>
              </w:rPr>
              <w:t>1</w:t>
            </w:r>
          </w:p>
        </w:tc>
        <w:tc>
          <w:tcPr>
            <w:tcW w:w="1766" w:type="dxa"/>
            <w:vAlign w:val="center"/>
          </w:tcPr>
          <w:p w14:paraId="46C059EE" w14:textId="54280730" w:rsidR="00363369" w:rsidRPr="00BB694B" w:rsidRDefault="00BB694B" w:rsidP="00843793">
            <w:pPr>
              <w:pStyle w:val="Default"/>
              <w:rPr>
                <w:rFonts w:ascii="Arial Narrow" w:hAnsi="Arial Narrow" w:cs="Times New Roman"/>
                <w:sz w:val="16"/>
                <w:szCs w:val="16"/>
              </w:rPr>
            </w:pPr>
            <w:r>
              <w:rPr>
                <w:rFonts w:ascii="Arial Narrow" w:hAnsi="Arial Narrow" w:cs="Times New Roman"/>
                <w:sz w:val="16"/>
                <w:szCs w:val="16"/>
              </w:rPr>
              <w:t xml:space="preserve">Chlorine (as Cl2) </w:t>
            </w:r>
            <w:r w:rsidR="00363369" w:rsidRPr="00BB694B">
              <w:rPr>
                <w:rFonts w:ascii="Arial Narrow" w:hAnsi="Arial Narrow" w:cs="Times New Roman"/>
                <w:sz w:val="16"/>
                <w:szCs w:val="16"/>
              </w:rPr>
              <w:t>(ppm)</w:t>
            </w:r>
          </w:p>
        </w:tc>
        <w:tc>
          <w:tcPr>
            <w:tcW w:w="810" w:type="dxa"/>
            <w:vAlign w:val="center"/>
          </w:tcPr>
          <w:p w14:paraId="5C46CF7C" w14:textId="77777777" w:rsidR="00363369" w:rsidRPr="00BB694B" w:rsidRDefault="00363369" w:rsidP="00843793">
            <w:pPr>
              <w:pStyle w:val="Default"/>
              <w:jc w:val="center"/>
              <w:rPr>
                <w:rFonts w:ascii="Arial Narrow" w:hAnsi="Arial Narrow" w:cs="Times New Roman"/>
                <w:sz w:val="16"/>
                <w:szCs w:val="16"/>
              </w:rPr>
            </w:pPr>
            <w:r w:rsidRPr="00BB694B">
              <w:rPr>
                <w:rFonts w:ascii="Arial Narrow" w:hAnsi="Arial Narrow" w:cs="Times New Roman"/>
                <w:sz w:val="16"/>
                <w:szCs w:val="16"/>
              </w:rPr>
              <w:t>4</w:t>
            </w:r>
          </w:p>
        </w:tc>
        <w:tc>
          <w:tcPr>
            <w:tcW w:w="810" w:type="dxa"/>
            <w:vAlign w:val="center"/>
          </w:tcPr>
          <w:p w14:paraId="2392A197" w14:textId="77777777" w:rsidR="00363369" w:rsidRPr="00BB694B" w:rsidRDefault="00363369" w:rsidP="00843793">
            <w:pPr>
              <w:pStyle w:val="Default"/>
              <w:jc w:val="center"/>
              <w:rPr>
                <w:rFonts w:ascii="Arial Narrow" w:hAnsi="Arial Narrow" w:cs="Times New Roman"/>
                <w:sz w:val="16"/>
                <w:szCs w:val="16"/>
              </w:rPr>
            </w:pPr>
            <w:r w:rsidRPr="00BB694B">
              <w:rPr>
                <w:rFonts w:ascii="Arial Narrow" w:hAnsi="Arial Narrow" w:cs="Times New Roman"/>
                <w:sz w:val="16"/>
                <w:szCs w:val="16"/>
              </w:rPr>
              <w:t>4</w:t>
            </w:r>
          </w:p>
        </w:tc>
        <w:tc>
          <w:tcPr>
            <w:tcW w:w="900" w:type="dxa"/>
            <w:vAlign w:val="center"/>
          </w:tcPr>
          <w:p w14:paraId="4B4DD3A7" w14:textId="5208E0EA" w:rsidR="00363369" w:rsidRPr="00BB694B" w:rsidRDefault="000E2BE9" w:rsidP="00995A2A">
            <w:pPr>
              <w:pStyle w:val="Default"/>
              <w:jc w:val="center"/>
              <w:rPr>
                <w:rFonts w:ascii="Arial Narrow" w:hAnsi="Arial Narrow" w:cs="Times New Roman"/>
                <w:sz w:val="16"/>
                <w:szCs w:val="16"/>
              </w:rPr>
            </w:pPr>
            <w:r w:rsidRPr="00BB694B">
              <w:rPr>
                <w:rFonts w:ascii="Arial Narrow" w:hAnsi="Arial Narrow" w:cs="Times New Roman"/>
                <w:sz w:val="16"/>
                <w:szCs w:val="16"/>
              </w:rPr>
              <w:t>1.</w:t>
            </w:r>
            <w:r w:rsidR="00737B5B">
              <w:rPr>
                <w:rFonts w:ascii="Arial Narrow" w:hAnsi="Arial Narrow" w:cs="Times New Roman"/>
                <w:sz w:val="16"/>
                <w:szCs w:val="16"/>
              </w:rPr>
              <w:t>6</w:t>
            </w:r>
          </w:p>
        </w:tc>
        <w:tc>
          <w:tcPr>
            <w:tcW w:w="630" w:type="dxa"/>
            <w:vAlign w:val="center"/>
          </w:tcPr>
          <w:p w14:paraId="03BD978C" w14:textId="3F060C32" w:rsidR="00363369" w:rsidRPr="00BB694B" w:rsidRDefault="00737B5B" w:rsidP="00995A2A">
            <w:pPr>
              <w:pStyle w:val="Default"/>
              <w:jc w:val="center"/>
              <w:rPr>
                <w:rFonts w:ascii="Arial Narrow" w:hAnsi="Arial Narrow" w:cs="Times New Roman"/>
                <w:sz w:val="16"/>
                <w:szCs w:val="16"/>
              </w:rPr>
            </w:pPr>
            <w:r>
              <w:rPr>
                <w:rFonts w:ascii="Arial Narrow" w:hAnsi="Arial Narrow" w:cs="Times New Roman"/>
                <w:sz w:val="16"/>
                <w:szCs w:val="16"/>
              </w:rPr>
              <w:t>1</w:t>
            </w:r>
          </w:p>
        </w:tc>
        <w:tc>
          <w:tcPr>
            <w:tcW w:w="630" w:type="dxa"/>
            <w:vAlign w:val="center"/>
          </w:tcPr>
          <w:p w14:paraId="1B6B7C3A" w14:textId="43E6C49B" w:rsidR="00363369" w:rsidRPr="00BB694B" w:rsidRDefault="00170B10" w:rsidP="00843793">
            <w:pPr>
              <w:pStyle w:val="Default"/>
              <w:jc w:val="center"/>
              <w:rPr>
                <w:rFonts w:ascii="Arial Narrow" w:hAnsi="Arial Narrow" w:cs="Times New Roman"/>
                <w:sz w:val="16"/>
                <w:szCs w:val="16"/>
              </w:rPr>
            </w:pPr>
            <w:r>
              <w:rPr>
                <w:rFonts w:ascii="Arial Narrow" w:hAnsi="Arial Narrow" w:cs="Times New Roman"/>
                <w:sz w:val="16"/>
                <w:szCs w:val="16"/>
              </w:rPr>
              <w:t>1.8</w:t>
            </w:r>
          </w:p>
        </w:tc>
        <w:tc>
          <w:tcPr>
            <w:tcW w:w="900" w:type="dxa"/>
            <w:vAlign w:val="center"/>
          </w:tcPr>
          <w:p w14:paraId="0589708D" w14:textId="77777777" w:rsidR="00363369" w:rsidRPr="00BB694B" w:rsidRDefault="00363369" w:rsidP="00843793">
            <w:pPr>
              <w:pStyle w:val="Default"/>
              <w:jc w:val="center"/>
              <w:rPr>
                <w:rFonts w:ascii="Arial Narrow" w:hAnsi="Arial Narrow" w:cs="Times New Roman"/>
                <w:sz w:val="16"/>
                <w:szCs w:val="16"/>
              </w:rPr>
            </w:pPr>
            <w:r w:rsidRPr="00BB694B">
              <w:rPr>
                <w:rFonts w:ascii="Arial Narrow" w:hAnsi="Arial Narrow" w:cs="Times New Roman"/>
                <w:sz w:val="16"/>
                <w:szCs w:val="16"/>
              </w:rPr>
              <w:t>No</w:t>
            </w:r>
          </w:p>
        </w:tc>
        <w:tc>
          <w:tcPr>
            <w:tcW w:w="3251" w:type="dxa"/>
            <w:vAlign w:val="center"/>
          </w:tcPr>
          <w:p w14:paraId="04AF7C89" w14:textId="77777777" w:rsidR="00363369" w:rsidRPr="00BB694B" w:rsidRDefault="00363369" w:rsidP="00843793">
            <w:pPr>
              <w:pStyle w:val="Default"/>
              <w:rPr>
                <w:rFonts w:ascii="Arial Narrow" w:hAnsi="Arial Narrow" w:cs="Times New Roman"/>
                <w:sz w:val="16"/>
                <w:szCs w:val="16"/>
              </w:rPr>
            </w:pPr>
            <w:r w:rsidRPr="00BB694B">
              <w:rPr>
                <w:rFonts w:ascii="Arial Narrow" w:hAnsi="Arial Narrow" w:cs="Times New Roman"/>
                <w:sz w:val="16"/>
                <w:szCs w:val="16"/>
              </w:rPr>
              <w:t>Water additive used to control microbes.</w:t>
            </w:r>
          </w:p>
        </w:tc>
      </w:tr>
      <w:tr w:rsidR="00C0214F" w:rsidRPr="0089456B" w14:paraId="3BB16DB7" w14:textId="77777777" w:rsidTr="00DA0F29">
        <w:trPr>
          <w:trHeight w:val="440"/>
        </w:trPr>
        <w:tc>
          <w:tcPr>
            <w:tcW w:w="743" w:type="dxa"/>
            <w:vAlign w:val="center"/>
          </w:tcPr>
          <w:p w14:paraId="3A92E307" w14:textId="0EADD32A" w:rsidR="00C0214F" w:rsidRPr="002B140D" w:rsidRDefault="00C0214F" w:rsidP="00C0214F">
            <w:pPr>
              <w:pStyle w:val="Default"/>
              <w:rPr>
                <w:rFonts w:ascii="Arial Narrow" w:hAnsi="Arial Narrow" w:cs="Times New Roman"/>
                <w:sz w:val="16"/>
                <w:szCs w:val="16"/>
              </w:rPr>
            </w:pPr>
            <w:r>
              <w:rPr>
                <w:rFonts w:ascii="Arial Narrow" w:hAnsi="Arial Narrow" w:cs="Times New Roman"/>
                <w:sz w:val="16"/>
                <w:szCs w:val="16"/>
              </w:rPr>
              <w:t>20</w:t>
            </w:r>
            <w:r w:rsidR="00C819BC">
              <w:rPr>
                <w:rFonts w:ascii="Arial Narrow" w:hAnsi="Arial Narrow" w:cs="Times New Roman"/>
                <w:sz w:val="16"/>
                <w:szCs w:val="16"/>
              </w:rPr>
              <w:t>2</w:t>
            </w:r>
            <w:r w:rsidR="00934C82">
              <w:rPr>
                <w:rFonts w:ascii="Arial Narrow" w:hAnsi="Arial Narrow" w:cs="Times New Roman"/>
                <w:sz w:val="16"/>
                <w:szCs w:val="16"/>
              </w:rPr>
              <w:t>1</w:t>
            </w:r>
          </w:p>
        </w:tc>
        <w:tc>
          <w:tcPr>
            <w:tcW w:w="1766" w:type="dxa"/>
            <w:vAlign w:val="center"/>
          </w:tcPr>
          <w:p w14:paraId="301C6254" w14:textId="44B3AAC1" w:rsidR="00C0214F" w:rsidRPr="002B140D" w:rsidRDefault="00934C82" w:rsidP="00C0214F">
            <w:pPr>
              <w:pStyle w:val="Default"/>
              <w:rPr>
                <w:rFonts w:ascii="Arial Narrow" w:hAnsi="Arial Narrow" w:cs="Times New Roman"/>
                <w:sz w:val="16"/>
                <w:szCs w:val="16"/>
              </w:rPr>
            </w:pPr>
            <w:proofErr w:type="spellStart"/>
            <w:r w:rsidRPr="00934C82">
              <w:rPr>
                <w:rFonts w:ascii="Arial Narrow" w:hAnsi="Arial Narrow" w:cs="Times New Roman"/>
                <w:sz w:val="16"/>
                <w:szCs w:val="16"/>
              </w:rPr>
              <w:t>Haloacetic</w:t>
            </w:r>
            <w:proofErr w:type="spellEnd"/>
            <w:r w:rsidRPr="00934C82">
              <w:rPr>
                <w:rFonts w:ascii="Arial Narrow" w:hAnsi="Arial Narrow" w:cs="Times New Roman"/>
                <w:sz w:val="16"/>
                <w:szCs w:val="16"/>
              </w:rPr>
              <w:t xml:space="preserve"> Acids (</w:t>
            </w:r>
            <w:proofErr w:type="spellStart"/>
            <w:r w:rsidRPr="00934C82">
              <w:rPr>
                <w:rFonts w:ascii="Arial Narrow" w:hAnsi="Arial Narrow" w:cs="Times New Roman"/>
                <w:sz w:val="16"/>
                <w:szCs w:val="16"/>
              </w:rPr>
              <w:t>HAA5</w:t>
            </w:r>
            <w:proofErr w:type="spellEnd"/>
            <w:r w:rsidRPr="00934C82">
              <w:rPr>
                <w:rFonts w:ascii="Arial Narrow" w:hAnsi="Arial Narrow" w:cs="Times New Roman"/>
                <w:sz w:val="16"/>
                <w:szCs w:val="16"/>
              </w:rPr>
              <w:t>) (ppb)</w:t>
            </w:r>
          </w:p>
        </w:tc>
        <w:tc>
          <w:tcPr>
            <w:tcW w:w="810" w:type="dxa"/>
            <w:vAlign w:val="center"/>
          </w:tcPr>
          <w:p w14:paraId="4BF501BD" w14:textId="2567318E" w:rsidR="00C0214F" w:rsidRPr="00C0214F" w:rsidRDefault="00C0214F" w:rsidP="00C0214F">
            <w:pPr>
              <w:pStyle w:val="Default"/>
              <w:jc w:val="center"/>
              <w:rPr>
                <w:rFonts w:ascii="Arial Narrow" w:hAnsi="Arial Narrow" w:cs="Times New Roman"/>
                <w:sz w:val="16"/>
                <w:szCs w:val="16"/>
              </w:rPr>
            </w:pPr>
            <w:r w:rsidRPr="00C0214F">
              <w:rPr>
                <w:rFonts w:ascii="Arial Narrow" w:hAnsi="Arial Narrow" w:cs="Times New Roman"/>
                <w:sz w:val="16"/>
                <w:szCs w:val="16"/>
              </w:rPr>
              <w:t>NA</w:t>
            </w:r>
          </w:p>
        </w:tc>
        <w:tc>
          <w:tcPr>
            <w:tcW w:w="810" w:type="dxa"/>
            <w:vAlign w:val="center"/>
          </w:tcPr>
          <w:p w14:paraId="1150859B" w14:textId="59440AA2" w:rsidR="00C0214F" w:rsidRPr="00C0214F" w:rsidRDefault="00934C82" w:rsidP="00C0214F">
            <w:pPr>
              <w:pStyle w:val="Default"/>
              <w:jc w:val="center"/>
              <w:rPr>
                <w:rFonts w:ascii="Arial Narrow" w:hAnsi="Arial Narrow" w:cs="Times New Roman"/>
                <w:sz w:val="16"/>
                <w:szCs w:val="16"/>
              </w:rPr>
            </w:pPr>
            <w:r>
              <w:rPr>
                <w:rFonts w:ascii="Arial Narrow" w:hAnsi="Arial Narrow" w:cs="Times New Roman"/>
                <w:sz w:val="16"/>
                <w:szCs w:val="16"/>
              </w:rPr>
              <w:t>6</w:t>
            </w:r>
            <w:r w:rsidR="00C0214F" w:rsidRPr="00C0214F">
              <w:rPr>
                <w:rFonts w:ascii="Arial Narrow" w:hAnsi="Arial Narrow" w:cs="Times New Roman"/>
                <w:sz w:val="16"/>
                <w:szCs w:val="16"/>
              </w:rPr>
              <w:t>0</w:t>
            </w:r>
          </w:p>
        </w:tc>
        <w:tc>
          <w:tcPr>
            <w:tcW w:w="900" w:type="dxa"/>
            <w:vAlign w:val="center"/>
          </w:tcPr>
          <w:p w14:paraId="59224BE5" w14:textId="264B11F8" w:rsidR="00C0214F" w:rsidRPr="002B140D" w:rsidRDefault="00934C82" w:rsidP="00C0214F">
            <w:pPr>
              <w:pStyle w:val="Default"/>
              <w:jc w:val="center"/>
              <w:rPr>
                <w:rFonts w:ascii="Arial Narrow" w:hAnsi="Arial Narrow" w:cs="Times New Roman"/>
                <w:sz w:val="16"/>
                <w:szCs w:val="16"/>
              </w:rPr>
            </w:pPr>
            <w:r>
              <w:rPr>
                <w:rFonts w:ascii="Arial Narrow" w:hAnsi="Arial Narrow" w:cs="Times New Roman"/>
                <w:sz w:val="16"/>
                <w:szCs w:val="16"/>
              </w:rPr>
              <w:t>2.8</w:t>
            </w:r>
          </w:p>
        </w:tc>
        <w:tc>
          <w:tcPr>
            <w:tcW w:w="1260" w:type="dxa"/>
            <w:gridSpan w:val="2"/>
            <w:vAlign w:val="center"/>
          </w:tcPr>
          <w:p w14:paraId="412BA08E" w14:textId="3D886007" w:rsidR="00C0214F" w:rsidRPr="002B140D"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NA</w:t>
            </w:r>
          </w:p>
        </w:tc>
        <w:tc>
          <w:tcPr>
            <w:tcW w:w="900" w:type="dxa"/>
            <w:vAlign w:val="center"/>
          </w:tcPr>
          <w:p w14:paraId="41BB5103" w14:textId="69F1F58E" w:rsidR="00C0214F" w:rsidRPr="002B140D" w:rsidRDefault="00C0214F" w:rsidP="00C0214F">
            <w:pPr>
              <w:pStyle w:val="Default"/>
              <w:jc w:val="center"/>
              <w:rPr>
                <w:rFonts w:ascii="Arial Narrow" w:hAnsi="Arial Narrow" w:cs="Times New Roman"/>
                <w:sz w:val="16"/>
                <w:szCs w:val="16"/>
              </w:rPr>
            </w:pPr>
            <w:r w:rsidRPr="002B140D">
              <w:rPr>
                <w:rFonts w:ascii="Arial Narrow" w:hAnsi="Arial Narrow" w:cs="Times New Roman"/>
                <w:sz w:val="16"/>
                <w:szCs w:val="16"/>
              </w:rPr>
              <w:t>No</w:t>
            </w:r>
          </w:p>
        </w:tc>
        <w:tc>
          <w:tcPr>
            <w:tcW w:w="3251" w:type="dxa"/>
            <w:vAlign w:val="center"/>
          </w:tcPr>
          <w:p w14:paraId="4A1FA95F" w14:textId="00075320" w:rsidR="00C0214F" w:rsidRPr="002B140D" w:rsidRDefault="00C0214F" w:rsidP="00C0214F">
            <w:pPr>
              <w:pStyle w:val="Default"/>
              <w:rPr>
                <w:rFonts w:ascii="Arial Narrow" w:hAnsi="Arial Narrow" w:cs="Times New Roman"/>
                <w:sz w:val="16"/>
                <w:szCs w:val="16"/>
              </w:rPr>
            </w:pPr>
            <w:r w:rsidRPr="00C0214F">
              <w:rPr>
                <w:rFonts w:ascii="Arial Narrow" w:hAnsi="Arial Narrow" w:cs="Times New Roman"/>
                <w:sz w:val="16"/>
                <w:szCs w:val="16"/>
              </w:rPr>
              <w:t>By-product of drinking water chlorination</w:t>
            </w:r>
          </w:p>
        </w:tc>
      </w:tr>
      <w:tr w:rsidR="00C0214F" w:rsidRPr="00315DAA" w14:paraId="12B081D6" w14:textId="77777777" w:rsidTr="00DA0F29">
        <w:trPr>
          <w:trHeight w:val="143"/>
        </w:trPr>
        <w:tc>
          <w:tcPr>
            <w:tcW w:w="743" w:type="dxa"/>
            <w:tcBorders>
              <w:top w:val="single" w:sz="4" w:space="0" w:color="auto"/>
              <w:left w:val="nil"/>
              <w:bottom w:val="nil"/>
              <w:right w:val="nil"/>
            </w:tcBorders>
            <w:vAlign w:val="center"/>
          </w:tcPr>
          <w:p w14:paraId="06C340FC" w14:textId="77777777" w:rsidR="00C0214F" w:rsidRPr="00315DAA" w:rsidRDefault="00C0214F" w:rsidP="00C0214F">
            <w:pPr>
              <w:pStyle w:val="Default"/>
              <w:rPr>
                <w:rFonts w:ascii="Arial Narrow" w:hAnsi="Arial Narrow" w:cs="Times New Roman"/>
                <w:sz w:val="16"/>
                <w:szCs w:val="16"/>
              </w:rPr>
            </w:pPr>
          </w:p>
        </w:tc>
        <w:tc>
          <w:tcPr>
            <w:tcW w:w="1766" w:type="dxa"/>
            <w:tcBorders>
              <w:top w:val="single" w:sz="4" w:space="0" w:color="auto"/>
              <w:left w:val="nil"/>
              <w:bottom w:val="nil"/>
              <w:right w:val="nil"/>
            </w:tcBorders>
            <w:vAlign w:val="center"/>
          </w:tcPr>
          <w:p w14:paraId="0BA0A7F7" w14:textId="77777777" w:rsidR="00C0214F" w:rsidRPr="00315DAA" w:rsidRDefault="00C0214F" w:rsidP="00C0214F">
            <w:pPr>
              <w:pStyle w:val="Default"/>
              <w:rPr>
                <w:rFonts w:ascii="Arial Narrow" w:hAnsi="Arial Narrow" w:cs="Times New Roman"/>
                <w:sz w:val="16"/>
                <w:szCs w:val="16"/>
              </w:rPr>
            </w:pPr>
          </w:p>
        </w:tc>
        <w:tc>
          <w:tcPr>
            <w:tcW w:w="810" w:type="dxa"/>
            <w:tcBorders>
              <w:top w:val="single" w:sz="4" w:space="0" w:color="auto"/>
              <w:left w:val="nil"/>
              <w:bottom w:val="nil"/>
              <w:right w:val="nil"/>
            </w:tcBorders>
            <w:vAlign w:val="center"/>
          </w:tcPr>
          <w:p w14:paraId="2D586CD9" w14:textId="77777777" w:rsidR="00C0214F" w:rsidRPr="00315DAA" w:rsidRDefault="00C0214F" w:rsidP="00C0214F">
            <w:pPr>
              <w:pStyle w:val="Default"/>
              <w:jc w:val="center"/>
              <w:rPr>
                <w:rFonts w:ascii="Arial Narrow" w:hAnsi="Arial Narrow" w:cs="Arial"/>
                <w:sz w:val="16"/>
                <w:szCs w:val="16"/>
              </w:rPr>
            </w:pPr>
          </w:p>
        </w:tc>
        <w:tc>
          <w:tcPr>
            <w:tcW w:w="810" w:type="dxa"/>
            <w:tcBorders>
              <w:top w:val="single" w:sz="4" w:space="0" w:color="auto"/>
              <w:left w:val="nil"/>
              <w:bottom w:val="nil"/>
              <w:right w:val="nil"/>
            </w:tcBorders>
            <w:vAlign w:val="center"/>
          </w:tcPr>
          <w:p w14:paraId="34548A90" w14:textId="77777777" w:rsidR="00C0214F" w:rsidRPr="00315DAA" w:rsidRDefault="00C0214F" w:rsidP="00C0214F">
            <w:pPr>
              <w:pStyle w:val="Default"/>
              <w:jc w:val="center"/>
              <w:rPr>
                <w:rFonts w:ascii="Arial Narrow" w:hAnsi="Arial Narrow" w:cs="Arial"/>
                <w:sz w:val="16"/>
                <w:szCs w:val="16"/>
              </w:rPr>
            </w:pPr>
          </w:p>
        </w:tc>
        <w:tc>
          <w:tcPr>
            <w:tcW w:w="900" w:type="dxa"/>
            <w:tcBorders>
              <w:top w:val="single" w:sz="4" w:space="0" w:color="auto"/>
              <w:left w:val="nil"/>
              <w:bottom w:val="nil"/>
              <w:right w:val="nil"/>
            </w:tcBorders>
            <w:vAlign w:val="center"/>
          </w:tcPr>
          <w:p w14:paraId="2A5485F7" w14:textId="77777777" w:rsidR="00C0214F" w:rsidRDefault="00C0214F" w:rsidP="00C0214F">
            <w:pPr>
              <w:pStyle w:val="Default"/>
              <w:jc w:val="center"/>
              <w:rPr>
                <w:rFonts w:ascii="Arial Narrow" w:hAnsi="Arial Narrow" w:cs="Arial"/>
                <w:sz w:val="16"/>
                <w:szCs w:val="16"/>
              </w:rPr>
            </w:pPr>
          </w:p>
        </w:tc>
        <w:tc>
          <w:tcPr>
            <w:tcW w:w="630" w:type="dxa"/>
            <w:tcBorders>
              <w:top w:val="single" w:sz="4" w:space="0" w:color="auto"/>
              <w:left w:val="nil"/>
              <w:bottom w:val="nil"/>
              <w:right w:val="nil"/>
            </w:tcBorders>
            <w:vAlign w:val="center"/>
          </w:tcPr>
          <w:p w14:paraId="07A40B6F" w14:textId="77777777" w:rsidR="00C0214F" w:rsidRPr="00315DAA" w:rsidRDefault="00C0214F" w:rsidP="00C0214F">
            <w:pPr>
              <w:pStyle w:val="Default"/>
              <w:jc w:val="center"/>
              <w:rPr>
                <w:rFonts w:ascii="Arial Narrow" w:hAnsi="Arial Narrow" w:cs="Arial"/>
                <w:sz w:val="16"/>
                <w:szCs w:val="16"/>
              </w:rPr>
            </w:pPr>
          </w:p>
        </w:tc>
        <w:tc>
          <w:tcPr>
            <w:tcW w:w="630" w:type="dxa"/>
            <w:tcBorders>
              <w:top w:val="single" w:sz="4" w:space="0" w:color="auto"/>
              <w:left w:val="nil"/>
              <w:bottom w:val="nil"/>
              <w:right w:val="nil"/>
            </w:tcBorders>
            <w:vAlign w:val="center"/>
          </w:tcPr>
          <w:p w14:paraId="3B57455E" w14:textId="77777777" w:rsidR="00C0214F" w:rsidRPr="00315DAA" w:rsidRDefault="00C0214F" w:rsidP="00C0214F">
            <w:pPr>
              <w:pStyle w:val="Default"/>
              <w:jc w:val="center"/>
              <w:rPr>
                <w:rFonts w:ascii="Arial Narrow" w:hAnsi="Arial Narrow" w:cs="Arial"/>
                <w:sz w:val="16"/>
                <w:szCs w:val="16"/>
              </w:rPr>
            </w:pPr>
          </w:p>
        </w:tc>
        <w:tc>
          <w:tcPr>
            <w:tcW w:w="900" w:type="dxa"/>
            <w:tcBorders>
              <w:top w:val="single" w:sz="4" w:space="0" w:color="auto"/>
              <w:left w:val="nil"/>
              <w:bottom w:val="nil"/>
              <w:right w:val="nil"/>
            </w:tcBorders>
            <w:vAlign w:val="center"/>
          </w:tcPr>
          <w:p w14:paraId="1E0CE8CA" w14:textId="77777777" w:rsidR="00C0214F" w:rsidRDefault="00C0214F" w:rsidP="00C0214F">
            <w:pPr>
              <w:pStyle w:val="Default"/>
              <w:jc w:val="center"/>
              <w:rPr>
                <w:rFonts w:ascii="Arial Narrow" w:hAnsi="Arial Narrow" w:cs="Times New Roman"/>
                <w:sz w:val="16"/>
                <w:szCs w:val="16"/>
              </w:rPr>
            </w:pPr>
          </w:p>
        </w:tc>
        <w:tc>
          <w:tcPr>
            <w:tcW w:w="3251" w:type="dxa"/>
            <w:tcBorders>
              <w:top w:val="single" w:sz="4" w:space="0" w:color="auto"/>
              <w:left w:val="nil"/>
              <w:bottom w:val="nil"/>
              <w:right w:val="nil"/>
            </w:tcBorders>
            <w:vAlign w:val="center"/>
          </w:tcPr>
          <w:p w14:paraId="704B455A" w14:textId="77777777" w:rsidR="00C0214F" w:rsidRPr="00315DAA" w:rsidRDefault="00C0214F" w:rsidP="00C0214F">
            <w:pPr>
              <w:pStyle w:val="Default"/>
              <w:rPr>
                <w:rFonts w:ascii="Arial Narrow" w:hAnsi="Arial Narrow" w:cs="Times New Roman"/>
                <w:sz w:val="16"/>
                <w:szCs w:val="16"/>
              </w:rPr>
            </w:pPr>
          </w:p>
        </w:tc>
      </w:tr>
      <w:tr w:rsidR="00C0214F" w:rsidRPr="005716FB" w14:paraId="523BB571" w14:textId="77777777" w:rsidTr="00DA0F29">
        <w:trPr>
          <w:trHeight w:val="432"/>
        </w:trPr>
        <w:tc>
          <w:tcPr>
            <w:tcW w:w="10440" w:type="dxa"/>
            <w:gridSpan w:val="9"/>
            <w:shd w:val="clear" w:color="auto" w:fill="D9D9D9" w:themeFill="background1" w:themeFillShade="D9"/>
          </w:tcPr>
          <w:p w14:paraId="68D51962" w14:textId="77777777" w:rsidR="00C0214F" w:rsidRPr="002622B3" w:rsidRDefault="00C0214F" w:rsidP="00C0214F">
            <w:pPr>
              <w:pStyle w:val="Default"/>
              <w:rPr>
                <w:rFonts w:ascii="Arial Narrow" w:hAnsi="Arial Narrow" w:cs="Arial"/>
                <w:b/>
              </w:rPr>
            </w:pPr>
            <w:r w:rsidRPr="002622B3">
              <w:rPr>
                <w:rFonts w:ascii="Arial Narrow" w:hAnsi="Arial Narrow" w:cs="Arial"/>
                <w:b/>
                <w:highlight w:val="lightGray"/>
              </w:rPr>
              <w:t>Radioactive Contaminants</w:t>
            </w:r>
            <w:r w:rsidRPr="002622B3">
              <w:rPr>
                <w:rFonts w:ascii="Arial Narrow" w:hAnsi="Arial Narrow" w:cs="Arial"/>
                <w:b/>
              </w:rPr>
              <w:t xml:space="preserve"> </w:t>
            </w:r>
          </w:p>
        </w:tc>
      </w:tr>
      <w:tr w:rsidR="00C0214F" w:rsidRPr="005716FB" w14:paraId="23E8EAAB" w14:textId="77777777" w:rsidTr="00DA0F29">
        <w:trPr>
          <w:trHeight w:val="323"/>
        </w:trPr>
        <w:tc>
          <w:tcPr>
            <w:tcW w:w="743" w:type="dxa"/>
            <w:vMerge w:val="restart"/>
            <w:vAlign w:val="center"/>
          </w:tcPr>
          <w:p w14:paraId="57AC9F05" w14:textId="77777777" w:rsidR="00C0214F" w:rsidRPr="005716FB" w:rsidRDefault="00C0214F" w:rsidP="00C0214F">
            <w:pPr>
              <w:pStyle w:val="Default"/>
              <w:rPr>
                <w:rFonts w:ascii="Arial Narrow" w:hAnsi="Arial Narrow" w:cs="Arial"/>
                <w:b/>
                <w:sz w:val="16"/>
                <w:szCs w:val="16"/>
              </w:rPr>
            </w:pPr>
            <w:r w:rsidRPr="005716FB">
              <w:rPr>
                <w:rFonts w:ascii="Arial Narrow" w:hAnsi="Arial Narrow" w:cs="Arial"/>
                <w:b/>
                <w:sz w:val="16"/>
                <w:szCs w:val="16"/>
              </w:rPr>
              <w:t>Year</w:t>
            </w:r>
          </w:p>
        </w:tc>
        <w:tc>
          <w:tcPr>
            <w:tcW w:w="1766" w:type="dxa"/>
            <w:vMerge w:val="restart"/>
            <w:vAlign w:val="center"/>
          </w:tcPr>
          <w:p w14:paraId="145D5D08" w14:textId="77777777" w:rsidR="00C0214F" w:rsidRPr="005716FB" w:rsidRDefault="00C0214F" w:rsidP="00C0214F">
            <w:pPr>
              <w:pStyle w:val="Default"/>
              <w:jc w:val="center"/>
              <w:rPr>
                <w:rFonts w:ascii="Arial Narrow" w:hAnsi="Arial Narrow" w:cs="Arial"/>
                <w:b/>
                <w:sz w:val="16"/>
                <w:szCs w:val="16"/>
              </w:rPr>
            </w:pPr>
            <w:r w:rsidRPr="005716FB">
              <w:rPr>
                <w:rFonts w:ascii="Arial Narrow" w:hAnsi="Arial Narrow" w:cs="Arial"/>
                <w:b/>
                <w:sz w:val="16"/>
                <w:szCs w:val="16"/>
              </w:rPr>
              <w:t>Contaminant</w:t>
            </w:r>
          </w:p>
        </w:tc>
        <w:tc>
          <w:tcPr>
            <w:tcW w:w="810" w:type="dxa"/>
            <w:vMerge w:val="restart"/>
          </w:tcPr>
          <w:p w14:paraId="5CC6CA0E" w14:textId="77777777" w:rsidR="00C0214F" w:rsidRDefault="00C0214F" w:rsidP="00C0214F">
            <w:pPr>
              <w:pStyle w:val="Default"/>
              <w:jc w:val="center"/>
              <w:rPr>
                <w:rFonts w:ascii="Arial Narrow" w:hAnsi="Arial Narrow" w:cs="Arial"/>
                <w:b/>
                <w:sz w:val="16"/>
                <w:szCs w:val="16"/>
              </w:rPr>
            </w:pPr>
          </w:p>
          <w:p w14:paraId="7B58DBE4" w14:textId="4EC2C8F8"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MCLG</w:t>
            </w:r>
          </w:p>
        </w:tc>
        <w:tc>
          <w:tcPr>
            <w:tcW w:w="810" w:type="dxa"/>
            <w:vMerge w:val="restart"/>
          </w:tcPr>
          <w:p w14:paraId="1AF8C0B4" w14:textId="77777777" w:rsidR="00C0214F" w:rsidRDefault="00C0214F" w:rsidP="00C0214F">
            <w:pPr>
              <w:pStyle w:val="Default"/>
              <w:jc w:val="center"/>
              <w:rPr>
                <w:rFonts w:ascii="Arial Narrow" w:hAnsi="Arial Narrow" w:cs="Arial"/>
                <w:b/>
                <w:sz w:val="16"/>
                <w:szCs w:val="16"/>
              </w:rPr>
            </w:pPr>
          </w:p>
          <w:p w14:paraId="54056B11" w14:textId="5D3B9C3A"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MCL</w:t>
            </w:r>
          </w:p>
        </w:tc>
        <w:tc>
          <w:tcPr>
            <w:tcW w:w="900" w:type="dxa"/>
            <w:vMerge w:val="restart"/>
            <w:vAlign w:val="center"/>
          </w:tcPr>
          <w:p w14:paraId="6EE9556C" w14:textId="77777777"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Your Water</w:t>
            </w:r>
          </w:p>
        </w:tc>
        <w:tc>
          <w:tcPr>
            <w:tcW w:w="1260" w:type="dxa"/>
            <w:gridSpan w:val="2"/>
            <w:vAlign w:val="center"/>
          </w:tcPr>
          <w:p w14:paraId="087EFFCE" w14:textId="77777777"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Range</w:t>
            </w:r>
          </w:p>
        </w:tc>
        <w:tc>
          <w:tcPr>
            <w:tcW w:w="900" w:type="dxa"/>
            <w:vMerge w:val="restart"/>
            <w:vAlign w:val="center"/>
          </w:tcPr>
          <w:p w14:paraId="0B284726" w14:textId="77777777"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Violation</w:t>
            </w:r>
          </w:p>
        </w:tc>
        <w:tc>
          <w:tcPr>
            <w:tcW w:w="3251" w:type="dxa"/>
            <w:vMerge w:val="restart"/>
            <w:vAlign w:val="center"/>
          </w:tcPr>
          <w:p w14:paraId="233E30F5" w14:textId="77777777" w:rsidR="00C0214F" w:rsidRPr="005716FB" w:rsidRDefault="00C0214F" w:rsidP="00C0214F">
            <w:pPr>
              <w:pStyle w:val="Default"/>
              <w:rPr>
                <w:rFonts w:ascii="Arial Narrow" w:hAnsi="Arial Narrow" w:cs="Arial"/>
                <w:b/>
                <w:sz w:val="16"/>
                <w:szCs w:val="16"/>
              </w:rPr>
            </w:pPr>
            <w:r w:rsidRPr="005716FB">
              <w:rPr>
                <w:rFonts w:ascii="Arial Narrow" w:hAnsi="Arial Narrow" w:cs="Arial"/>
                <w:b/>
                <w:sz w:val="16"/>
                <w:szCs w:val="16"/>
              </w:rPr>
              <w:t xml:space="preserve">Source of Contaminant </w:t>
            </w:r>
          </w:p>
        </w:tc>
      </w:tr>
      <w:tr w:rsidR="00C0214F" w:rsidRPr="005716FB" w14:paraId="5B2F11D0" w14:textId="77777777" w:rsidTr="00DA0F29">
        <w:trPr>
          <w:trHeight w:val="350"/>
        </w:trPr>
        <w:tc>
          <w:tcPr>
            <w:tcW w:w="743" w:type="dxa"/>
            <w:vMerge/>
            <w:vAlign w:val="center"/>
          </w:tcPr>
          <w:p w14:paraId="397F566C" w14:textId="77777777" w:rsidR="00C0214F" w:rsidRPr="005716FB" w:rsidRDefault="00C0214F" w:rsidP="00C0214F">
            <w:pPr>
              <w:pStyle w:val="Default"/>
              <w:rPr>
                <w:rFonts w:ascii="Arial Narrow" w:hAnsi="Arial Narrow" w:cs="Arial"/>
                <w:b/>
                <w:sz w:val="16"/>
                <w:szCs w:val="16"/>
              </w:rPr>
            </w:pPr>
          </w:p>
        </w:tc>
        <w:tc>
          <w:tcPr>
            <w:tcW w:w="1766" w:type="dxa"/>
            <w:vMerge/>
            <w:vAlign w:val="center"/>
          </w:tcPr>
          <w:p w14:paraId="65233ED4" w14:textId="77777777" w:rsidR="00C0214F" w:rsidRPr="005716FB" w:rsidRDefault="00C0214F" w:rsidP="00C0214F">
            <w:pPr>
              <w:pStyle w:val="Default"/>
              <w:jc w:val="center"/>
              <w:rPr>
                <w:rFonts w:ascii="Arial Narrow" w:hAnsi="Arial Narrow" w:cs="Arial"/>
                <w:b/>
                <w:sz w:val="16"/>
                <w:szCs w:val="16"/>
              </w:rPr>
            </w:pPr>
          </w:p>
        </w:tc>
        <w:tc>
          <w:tcPr>
            <w:tcW w:w="810" w:type="dxa"/>
            <w:vMerge/>
          </w:tcPr>
          <w:p w14:paraId="142E43CE" w14:textId="77777777" w:rsidR="00C0214F" w:rsidRDefault="00C0214F" w:rsidP="00C0214F">
            <w:pPr>
              <w:pStyle w:val="Default"/>
              <w:jc w:val="center"/>
              <w:rPr>
                <w:rFonts w:ascii="Arial Narrow" w:hAnsi="Arial Narrow" w:cs="Arial"/>
                <w:b/>
                <w:sz w:val="16"/>
                <w:szCs w:val="16"/>
              </w:rPr>
            </w:pPr>
          </w:p>
        </w:tc>
        <w:tc>
          <w:tcPr>
            <w:tcW w:w="810" w:type="dxa"/>
            <w:vMerge/>
          </w:tcPr>
          <w:p w14:paraId="4DEBE1D1" w14:textId="77777777" w:rsidR="00C0214F" w:rsidRDefault="00C0214F" w:rsidP="00C0214F">
            <w:pPr>
              <w:pStyle w:val="Default"/>
              <w:jc w:val="center"/>
              <w:rPr>
                <w:rFonts w:ascii="Arial Narrow" w:hAnsi="Arial Narrow" w:cs="Arial"/>
                <w:b/>
                <w:sz w:val="16"/>
                <w:szCs w:val="16"/>
              </w:rPr>
            </w:pPr>
          </w:p>
        </w:tc>
        <w:tc>
          <w:tcPr>
            <w:tcW w:w="900" w:type="dxa"/>
            <w:vMerge/>
            <w:vAlign w:val="center"/>
          </w:tcPr>
          <w:p w14:paraId="6D4300AA" w14:textId="77777777" w:rsidR="00C0214F" w:rsidRDefault="00C0214F" w:rsidP="00C0214F">
            <w:pPr>
              <w:pStyle w:val="Default"/>
              <w:jc w:val="center"/>
              <w:rPr>
                <w:rFonts w:ascii="Arial Narrow" w:hAnsi="Arial Narrow" w:cs="Arial"/>
                <w:b/>
                <w:sz w:val="16"/>
                <w:szCs w:val="16"/>
              </w:rPr>
            </w:pPr>
          </w:p>
        </w:tc>
        <w:tc>
          <w:tcPr>
            <w:tcW w:w="630" w:type="dxa"/>
            <w:vAlign w:val="center"/>
          </w:tcPr>
          <w:p w14:paraId="3E7D6F9F" w14:textId="77777777"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Low</w:t>
            </w:r>
          </w:p>
        </w:tc>
        <w:tc>
          <w:tcPr>
            <w:tcW w:w="630" w:type="dxa"/>
            <w:vAlign w:val="center"/>
          </w:tcPr>
          <w:p w14:paraId="6D2FF5F5" w14:textId="77777777" w:rsidR="00C0214F" w:rsidRPr="005716FB" w:rsidRDefault="00C0214F" w:rsidP="00C0214F">
            <w:pPr>
              <w:pStyle w:val="Default"/>
              <w:jc w:val="center"/>
              <w:rPr>
                <w:rFonts w:ascii="Arial Narrow" w:hAnsi="Arial Narrow" w:cs="Arial"/>
                <w:b/>
                <w:sz w:val="16"/>
                <w:szCs w:val="16"/>
              </w:rPr>
            </w:pPr>
            <w:r>
              <w:rPr>
                <w:rFonts w:ascii="Arial Narrow" w:hAnsi="Arial Narrow" w:cs="Arial"/>
                <w:b/>
                <w:sz w:val="16"/>
                <w:szCs w:val="16"/>
              </w:rPr>
              <w:t>High</w:t>
            </w:r>
          </w:p>
        </w:tc>
        <w:tc>
          <w:tcPr>
            <w:tcW w:w="900" w:type="dxa"/>
            <w:vMerge/>
            <w:vAlign w:val="center"/>
          </w:tcPr>
          <w:p w14:paraId="63FBB7FB" w14:textId="77777777" w:rsidR="00C0214F" w:rsidRDefault="00C0214F" w:rsidP="00C0214F">
            <w:pPr>
              <w:pStyle w:val="Default"/>
              <w:jc w:val="center"/>
              <w:rPr>
                <w:rFonts w:ascii="Arial Narrow" w:hAnsi="Arial Narrow" w:cs="Arial"/>
                <w:b/>
                <w:sz w:val="16"/>
                <w:szCs w:val="16"/>
              </w:rPr>
            </w:pPr>
          </w:p>
        </w:tc>
        <w:tc>
          <w:tcPr>
            <w:tcW w:w="3251" w:type="dxa"/>
            <w:vMerge/>
            <w:vAlign w:val="center"/>
          </w:tcPr>
          <w:p w14:paraId="4ACDFB50" w14:textId="77777777" w:rsidR="00C0214F" w:rsidRPr="005716FB" w:rsidRDefault="00C0214F" w:rsidP="00C0214F">
            <w:pPr>
              <w:pStyle w:val="Default"/>
              <w:rPr>
                <w:rFonts w:ascii="Arial Narrow" w:hAnsi="Arial Narrow" w:cs="Arial"/>
                <w:b/>
                <w:sz w:val="16"/>
                <w:szCs w:val="16"/>
              </w:rPr>
            </w:pPr>
          </w:p>
        </w:tc>
      </w:tr>
      <w:tr w:rsidR="00C0214F" w:rsidRPr="0089456B" w14:paraId="73D91826" w14:textId="77777777" w:rsidTr="00DA0F29">
        <w:trPr>
          <w:trHeight w:val="440"/>
        </w:trPr>
        <w:tc>
          <w:tcPr>
            <w:tcW w:w="743" w:type="dxa"/>
            <w:vAlign w:val="center"/>
          </w:tcPr>
          <w:p w14:paraId="37CB4C07" w14:textId="5B4B684B" w:rsidR="00C0214F" w:rsidRPr="00FC199A" w:rsidRDefault="00C0214F" w:rsidP="00C0214F">
            <w:pPr>
              <w:pStyle w:val="Default"/>
              <w:rPr>
                <w:rFonts w:ascii="Arial Narrow" w:hAnsi="Arial Narrow" w:cs="Times New Roman"/>
                <w:sz w:val="16"/>
                <w:szCs w:val="16"/>
              </w:rPr>
            </w:pPr>
            <w:r>
              <w:rPr>
                <w:rFonts w:ascii="Arial Narrow" w:hAnsi="Arial Narrow" w:cs="Times New Roman"/>
                <w:sz w:val="16"/>
                <w:szCs w:val="16"/>
              </w:rPr>
              <w:t>20</w:t>
            </w:r>
            <w:r w:rsidR="00934C82">
              <w:rPr>
                <w:rFonts w:ascii="Arial Narrow" w:hAnsi="Arial Narrow" w:cs="Times New Roman"/>
                <w:sz w:val="16"/>
                <w:szCs w:val="16"/>
              </w:rPr>
              <w:t>21</w:t>
            </w:r>
          </w:p>
        </w:tc>
        <w:tc>
          <w:tcPr>
            <w:tcW w:w="1766" w:type="dxa"/>
            <w:vAlign w:val="center"/>
          </w:tcPr>
          <w:p w14:paraId="0D307EDD" w14:textId="6A14AAA2" w:rsidR="00C0214F" w:rsidRPr="00FC199A" w:rsidRDefault="00C0214F" w:rsidP="00C0214F">
            <w:pPr>
              <w:pStyle w:val="Default"/>
              <w:rPr>
                <w:rFonts w:ascii="Arial Narrow" w:hAnsi="Arial Narrow" w:cs="Times New Roman"/>
                <w:sz w:val="16"/>
                <w:szCs w:val="16"/>
              </w:rPr>
            </w:pPr>
            <w:r>
              <w:rPr>
                <w:rFonts w:ascii="Arial Narrow" w:hAnsi="Arial Narrow" w:cs="Times New Roman"/>
                <w:sz w:val="16"/>
                <w:szCs w:val="16"/>
              </w:rPr>
              <w:t>Alpha emitters (pCi/L)</w:t>
            </w:r>
          </w:p>
        </w:tc>
        <w:tc>
          <w:tcPr>
            <w:tcW w:w="810" w:type="dxa"/>
            <w:vAlign w:val="center"/>
          </w:tcPr>
          <w:p w14:paraId="187FA15B" w14:textId="77777777" w:rsidR="00C0214F" w:rsidRPr="00B13D62" w:rsidRDefault="00C0214F" w:rsidP="00C0214F">
            <w:pPr>
              <w:pStyle w:val="Default"/>
              <w:jc w:val="center"/>
              <w:rPr>
                <w:rFonts w:ascii="Arial Narrow" w:hAnsi="Arial Narrow" w:cs="Arial"/>
                <w:sz w:val="16"/>
                <w:szCs w:val="16"/>
              </w:rPr>
            </w:pPr>
            <w:r>
              <w:rPr>
                <w:rFonts w:ascii="Arial Narrow" w:hAnsi="Arial Narrow" w:cs="Arial"/>
                <w:sz w:val="16"/>
                <w:szCs w:val="16"/>
              </w:rPr>
              <w:t>NA</w:t>
            </w:r>
          </w:p>
        </w:tc>
        <w:tc>
          <w:tcPr>
            <w:tcW w:w="810" w:type="dxa"/>
            <w:vAlign w:val="center"/>
          </w:tcPr>
          <w:p w14:paraId="735DD4F5" w14:textId="77777777" w:rsidR="00C0214F" w:rsidRPr="00B13D62" w:rsidRDefault="00C0214F" w:rsidP="00C0214F">
            <w:pPr>
              <w:pStyle w:val="Default"/>
              <w:jc w:val="center"/>
              <w:rPr>
                <w:rFonts w:ascii="Arial Narrow" w:hAnsi="Arial Narrow" w:cs="Arial"/>
                <w:sz w:val="16"/>
                <w:szCs w:val="16"/>
              </w:rPr>
            </w:pPr>
            <w:r>
              <w:rPr>
                <w:rFonts w:ascii="Arial Narrow" w:hAnsi="Arial Narrow" w:cs="Arial"/>
                <w:sz w:val="16"/>
                <w:szCs w:val="16"/>
              </w:rPr>
              <w:t>15</w:t>
            </w:r>
          </w:p>
        </w:tc>
        <w:tc>
          <w:tcPr>
            <w:tcW w:w="900" w:type="dxa"/>
            <w:vAlign w:val="center"/>
          </w:tcPr>
          <w:p w14:paraId="71BF9DFB" w14:textId="6A1C0CF0" w:rsidR="00C0214F" w:rsidRPr="00363369" w:rsidRDefault="00934C82" w:rsidP="00C0214F">
            <w:pPr>
              <w:pStyle w:val="Default"/>
              <w:jc w:val="center"/>
              <w:rPr>
                <w:rFonts w:ascii="Arial Narrow" w:hAnsi="Arial Narrow" w:cs="Times New Roman"/>
                <w:sz w:val="16"/>
                <w:szCs w:val="16"/>
              </w:rPr>
            </w:pPr>
            <w:r>
              <w:rPr>
                <w:rFonts w:ascii="Arial Narrow" w:hAnsi="Arial Narrow" w:cs="Times New Roman"/>
                <w:sz w:val="16"/>
                <w:szCs w:val="16"/>
              </w:rPr>
              <w:t>2</w:t>
            </w:r>
          </w:p>
        </w:tc>
        <w:tc>
          <w:tcPr>
            <w:tcW w:w="1260" w:type="dxa"/>
            <w:gridSpan w:val="2"/>
            <w:vAlign w:val="center"/>
          </w:tcPr>
          <w:p w14:paraId="5F1CA470" w14:textId="77777777" w:rsidR="00C0214F" w:rsidRPr="00FC199A"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NA</w:t>
            </w:r>
          </w:p>
        </w:tc>
        <w:tc>
          <w:tcPr>
            <w:tcW w:w="900" w:type="dxa"/>
            <w:vAlign w:val="center"/>
          </w:tcPr>
          <w:p w14:paraId="68DD3912" w14:textId="77777777" w:rsidR="00C0214F"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No</w:t>
            </w:r>
          </w:p>
        </w:tc>
        <w:tc>
          <w:tcPr>
            <w:tcW w:w="3251" w:type="dxa"/>
            <w:vAlign w:val="center"/>
          </w:tcPr>
          <w:p w14:paraId="09E36652" w14:textId="77777777" w:rsidR="00C0214F" w:rsidRPr="0089456B" w:rsidRDefault="00C0214F" w:rsidP="00C0214F">
            <w:pPr>
              <w:pStyle w:val="Default"/>
              <w:rPr>
                <w:rFonts w:ascii="Arial Narrow" w:hAnsi="Arial Narrow" w:cs="Times New Roman"/>
                <w:sz w:val="16"/>
                <w:szCs w:val="16"/>
              </w:rPr>
            </w:pPr>
            <w:r>
              <w:rPr>
                <w:rFonts w:ascii="Arial Narrow" w:hAnsi="Arial Narrow" w:cs="Times New Roman"/>
                <w:sz w:val="16"/>
                <w:szCs w:val="16"/>
              </w:rPr>
              <w:t>Erosion of natural deposits</w:t>
            </w:r>
          </w:p>
        </w:tc>
      </w:tr>
      <w:tr w:rsidR="00C0214F" w:rsidRPr="0089456B" w14:paraId="5E81F07F" w14:textId="77777777" w:rsidTr="00DA0F29">
        <w:trPr>
          <w:trHeight w:val="440"/>
        </w:trPr>
        <w:tc>
          <w:tcPr>
            <w:tcW w:w="743" w:type="dxa"/>
            <w:vAlign w:val="center"/>
          </w:tcPr>
          <w:p w14:paraId="6A806B21" w14:textId="6184444C" w:rsidR="00C0214F" w:rsidRPr="00FC199A" w:rsidRDefault="00C0214F" w:rsidP="00C0214F">
            <w:pPr>
              <w:pStyle w:val="Default"/>
              <w:rPr>
                <w:rFonts w:ascii="Arial Narrow" w:hAnsi="Arial Narrow" w:cs="Times New Roman"/>
                <w:sz w:val="16"/>
                <w:szCs w:val="16"/>
              </w:rPr>
            </w:pPr>
            <w:r>
              <w:rPr>
                <w:rFonts w:ascii="Arial Narrow" w:hAnsi="Arial Narrow" w:cs="Times New Roman"/>
                <w:sz w:val="16"/>
                <w:szCs w:val="16"/>
              </w:rPr>
              <w:t>20</w:t>
            </w:r>
            <w:r w:rsidR="00934C82">
              <w:rPr>
                <w:rFonts w:ascii="Arial Narrow" w:hAnsi="Arial Narrow" w:cs="Times New Roman"/>
                <w:sz w:val="16"/>
                <w:szCs w:val="16"/>
              </w:rPr>
              <w:t>21</w:t>
            </w:r>
          </w:p>
        </w:tc>
        <w:tc>
          <w:tcPr>
            <w:tcW w:w="1766" w:type="dxa"/>
            <w:vAlign w:val="center"/>
          </w:tcPr>
          <w:p w14:paraId="5B9ABE9B" w14:textId="0E8D8D1E" w:rsidR="00C0214F" w:rsidRPr="00FC199A" w:rsidRDefault="00C0214F" w:rsidP="00C0214F">
            <w:pPr>
              <w:pStyle w:val="Default"/>
              <w:rPr>
                <w:rFonts w:ascii="Arial Narrow" w:hAnsi="Arial Narrow" w:cs="Times New Roman"/>
                <w:sz w:val="16"/>
                <w:szCs w:val="16"/>
              </w:rPr>
            </w:pPr>
            <w:r>
              <w:rPr>
                <w:rFonts w:ascii="Arial Narrow" w:hAnsi="Arial Narrow" w:cs="Times New Roman"/>
                <w:sz w:val="16"/>
                <w:szCs w:val="16"/>
              </w:rPr>
              <w:t>Beta emitters (pCi/L)</w:t>
            </w:r>
          </w:p>
        </w:tc>
        <w:tc>
          <w:tcPr>
            <w:tcW w:w="810" w:type="dxa"/>
            <w:vAlign w:val="center"/>
          </w:tcPr>
          <w:p w14:paraId="5A8F368B" w14:textId="77777777" w:rsidR="00C0214F" w:rsidRPr="00B13D62" w:rsidRDefault="00C0214F" w:rsidP="00C0214F">
            <w:pPr>
              <w:pStyle w:val="Default"/>
              <w:jc w:val="center"/>
              <w:rPr>
                <w:rFonts w:ascii="Arial Narrow" w:hAnsi="Arial Narrow" w:cs="Arial"/>
                <w:sz w:val="16"/>
                <w:szCs w:val="16"/>
              </w:rPr>
            </w:pPr>
            <w:r>
              <w:rPr>
                <w:rFonts w:ascii="Arial Narrow" w:hAnsi="Arial Narrow" w:cs="Arial"/>
                <w:sz w:val="16"/>
                <w:szCs w:val="16"/>
              </w:rPr>
              <w:t>NA</w:t>
            </w:r>
          </w:p>
        </w:tc>
        <w:tc>
          <w:tcPr>
            <w:tcW w:w="810" w:type="dxa"/>
            <w:vAlign w:val="center"/>
          </w:tcPr>
          <w:p w14:paraId="432C6476" w14:textId="77777777" w:rsidR="00C0214F" w:rsidRPr="00B13D62" w:rsidRDefault="00C0214F" w:rsidP="00C0214F">
            <w:pPr>
              <w:pStyle w:val="Default"/>
              <w:jc w:val="center"/>
              <w:rPr>
                <w:rFonts w:ascii="Arial Narrow" w:hAnsi="Arial Narrow" w:cs="Arial"/>
                <w:sz w:val="16"/>
                <w:szCs w:val="16"/>
              </w:rPr>
            </w:pPr>
            <w:r>
              <w:rPr>
                <w:rFonts w:ascii="Arial Narrow" w:hAnsi="Arial Narrow" w:cs="Arial"/>
                <w:sz w:val="16"/>
                <w:szCs w:val="16"/>
              </w:rPr>
              <w:t>50</w:t>
            </w:r>
          </w:p>
        </w:tc>
        <w:tc>
          <w:tcPr>
            <w:tcW w:w="900" w:type="dxa"/>
            <w:vAlign w:val="center"/>
          </w:tcPr>
          <w:p w14:paraId="1916E746" w14:textId="5FD30652" w:rsidR="00C0214F" w:rsidRPr="00363369" w:rsidRDefault="00934C82" w:rsidP="00C0214F">
            <w:pPr>
              <w:pStyle w:val="Default"/>
              <w:jc w:val="center"/>
              <w:rPr>
                <w:rFonts w:ascii="Arial Narrow" w:hAnsi="Arial Narrow" w:cs="Times New Roman"/>
                <w:sz w:val="16"/>
                <w:szCs w:val="16"/>
              </w:rPr>
            </w:pPr>
            <w:r>
              <w:rPr>
                <w:rFonts w:ascii="Arial Narrow" w:hAnsi="Arial Narrow" w:cs="Times New Roman"/>
                <w:sz w:val="16"/>
                <w:szCs w:val="16"/>
              </w:rPr>
              <w:t>10.4</w:t>
            </w:r>
          </w:p>
        </w:tc>
        <w:tc>
          <w:tcPr>
            <w:tcW w:w="1260" w:type="dxa"/>
            <w:gridSpan w:val="2"/>
            <w:vAlign w:val="center"/>
          </w:tcPr>
          <w:p w14:paraId="1EB32B31" w14:textId="77777777" w:rsidR="00C0214F" w:rsidRPr="00FC199A"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NA</w:t>
            </w:r>
          </w:p>
        </w:tc>
        <w:tc>
          <w:tcPr>
            <w:tcW w:w="900" w:type="dxa"/>
            <w:vAlign w:val="center"/>
          </w:tcPr>
          <w:p w14:paraId="5A8CCA92" w14:textId="77777777" w:rsidR="00C0214F" w:rsidRPr="0089456B"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No</w:t>
            </w:r>
          </w:p>
        </w:tc>
        <w:tc>
          <w:tcPr>
            <w:tcW w:w="3251" w:type="dxa"/>
            <w:vAlign w:val="center"/>
          </w:tcPr>
          <w:p w14:paraId="66441FB9" w14:textId="77777777" w:rsidR="00C0214F" w:rsidRPr="0089456B" w:rsidRDefault="00C0214F" w:rsidP="00C0214F">
            <w:pPr>
              <w:pStyle w:val="Default"/>
              <w:rPr>
                <w:rFonts w:ascii="Arial Narrow" w:hAnsi="Arial Narrow" w:cs="Times New Roman"/>
                <w:sz w:val="16"/>
                <w:szCs w:val="16"/>
              </w:rPr>
            </w:pPr>
            <w:r>
              <w:rPr>
                <w:rFonts w:ascii="Arial Narrow" w:hAnsi="Arial Narrow" w:cs="Times New Roman"/>
                <w:sz w:val="16"/>
                <w:szCs w:val="16"/>
              </w:rPr>
              <w:t>Decay of natural and man-made deposits. The EPA considers 50 pCi/L to be the level of concern for Beta Particles</w:t>
            </w:r>
          </w:p>
        </w:tc>
      </w:tr>
      <w:tr w:rsidR="00C0214F" w:rsidRPr="0089456B" w14:paraId="701621B5" w14:textId="77777777" w:rsidTr="00DA0F29">
        <w:trPr>
          <w:trHeight w:val="440"/>
        </w:trPr>
        <w:tc>
          <w:tcPr>
            <w:tcW w:w="743" w:type="dxa"/>
            <w:vAlign w:val="center"/>
          </w:tcPr>
          <w:p w14:paraId="1867DDB9" w14:textId="30339FE8" w:rsidR="00C0214F" w:rsidRPr="00FC199A" w:rsidRDefault="00C0214F" w:rsidP="00C0214F">
            <w:pPr>
              <w:pStyle w:val="Default"/>
              <w:rPr>
                <w:rFonts w:ascii="Arial Narrow" w:hAnsi="Arial Narrow" w:cs="Times New Roman"/>
                <w:sz w:val="16"/>
                <w:szCs w:val="16"/>
              </w:rPr>
            </w:pPr>
            <w:r>
              <w:rPr>
                <w:rFonts w:ascii="Arial Narrow" w:hAnsi="Arial Narrow" w:cs="Times New Roman"/>
                <w:sz w:val="16"/>
                <w:szCs w:val="16"/>
              </w:rPr>
              <w:t>20</w:t>
            </w:r>
            <w:r w:rsidR="00934C82">
              <w:rPr>
                <w:rFonts w:ascii="Arial Narrow" w:hAnsi="Arial Narrow" w:cs="Times New Roman"/>
                <w:sz w:val="16"/>
                <w:szCs w:val="16"/>
              </w:rPr>
              <w:t>21</w:t>
            </w:r>
          </w:p>
        </w:tc>
        <w:tc>
          <w:tcPr>
            <w:tcW w:w="1766" w:type="dxa"/>
            <w:vAlign w:val="center"/>
          </w:tcPr>
          <w:p w14:paraId="63B1CC3C" w14:textId="30C89ADC" w:rsidR="00C0214F" w:rsidRPr="001A3AE8" w:rsidRDefault="00C0214F" w:rsidP="00C0214F">
            <w:pPr>
              <w:pStyle w:val="Default"/>
              <w:rPr>
                <w:rFonts w:ascii="Arial Narrow" w:hAnsi="Arial Narrow" w:cs="Times New Roman"/>
                <w:sz w:val="16"/>
                <w:szCs w:val="16"/>
              </w:rPr>
            </w:pPr>
            <w:r w:rsidRPr="001A3AE8">
              <w:rPr>
                <w:rFonts w:ascii="Arial Narrow" w:hAnsi="Arial Narrow"/>
                <w:sz w:val="16"/>
                <w:szCs w:val="16"/>
              </w:rPr>
              <w:t>Uranium (</w:t>
            </w:r>
            <w:r>
              <w:rPr>
                <w:rFonts w:ascii="Arial Narrow" w:hAnsi="Arial Narrow"/>
                <w:sz w:val="16"/>
                <w:szCs w:val="16"/>
              </w:rPr>
              <w:t>µ</w:t>
            </w:r>
            <w:r w:rsidRPr="001A3AE8">
              <w:rPr>
                <w:rFonts w:ascii="Arial Narrow" w:hAnsi="Arial Narrow"/>
                <w:sz w:val="16"/>
                <w:szCs w:val="16"/>
              </w:rPr>
              <w:t>g/L)</w:t>
            </w:r>
          </w:p>
        </w:tc>
        <w:tc>
          <w:tcPr>
            <w:tcW w:w="810" w:type="dxa"/>
            <w:vAlign w:val="center"/>
          </w:tcPr>
          <w:p w14:paraId="36F50552" w14:textId="5842E9F4" w:rsidR="00C0214F" w:rsidRDefault="00C0214F" w:rsidP="00C0214F">
            <w:pPr>
              <w:pStyle w:val="Default"/>
              <w:jc w:val="center"/>
              <w:rPr>
                <w:rFonts w:ascii="Arial Narrow" w:hAnsi="Arial Narrow" w:cs="Arial"/>
                <w:sz w:val="16"/>
                <w:szCs w:val="16"/>
              </w:rPr>
            </w:pPr>
            <w:r>
              <w:rPr>
                <w:rFonts w:ascii="Arial Narrow" w:hAnsi="Arial Narrow" w:cs="Arial"/>
                <w:sz w:val="16"/>
                <w:szCs w:val="16"/>
              </w:rPr>
              <w:t>NA</w:t>
            </w:r>
          </w:p>
        </w:tc>
        <w:tc>
          <w:tcPr>
            <w:tcW w:w="810" w:type="dxa"/>
            <w:vAlign w:val="center"/>
          </w:tcPr>
          <w:p w14:paraId="70D9E75D" w14:textId="1A161CE5" w:rsidR="00C0214F" w:rsidRDefault="00C0214F" w:rsidP="00C0214F">
            <w:pPr>
              <w:pStyle w:val="Default"/>
              <w:jc w:val="center"/>
              <w:rPr>
                <w:rFonts w:ascii="Arial Narrow" w:hAnsi="Arial Narrow" w:cs="Arial"/>
                <w:sz w:val="16"/>
                <w:szCs w:val="16"/>
              </w:rPr>
            </w:pPr>
            <w:r>
              <w:rPr>
                <w:rFonts w:ascii="Arial Narrow" w:hAnsi="Arial Narrow" w:cs="Arial"/>
                <w:sz w:val="16"/>
                <w:szCs w:val="16"/>
              </w:rPr>
              <w:t>30</w:t>
            </w:r>
          </w:p>
        </w:tc>
        <w:tc>
          <w:tcPr>
            <w:tcW w:w="900" w:type="dxa"/>
            <w:vAlign w:val="center"/>
          </w:tcPr>
          <w:p w14:paraId="728DCD0C" w14:textId="7984A73B" w:rsidR="00C0214F" w:rsidRDefault="00934C82" w:rsidP="00C0214F">
            <w:pPr>
              <w:pStyle w:val="Default"/>
              <w:jc w:val="center"/>
              <w:rPr>
                <w:rFonts w:ascii="Arial Narrow" w:hAnsi="Arial Narrow" w:cs="Times New Roman"/>
                <w:sz w:val="16"/>
                <w:szCs w:val="16"/>
              </w:rPr>
            </w:pPr>
            <w:r>
              <w:rPr>
                <w:rFonts w:ascii="Arial Narrow" w:hAnsi="Arial Narrow" w:cs="Times New Roman"/>
                <w:sz w:val="16"/>
                <w:szCs w:val="16"/>
              </w:rPr>
              <w:t>7.6</w:t>
            </w:r>
          </w:p>
        </w:tc>
        <w:tc>
          <w:tcPr>
            <w:tcW w:w="1260" w:type="dxa"/>
            <w:gridSpan w:val="2"/>
            <w:vAlign w:val="center"/>
          </w:tcPr>
          <w:p w14:paraId="450045B6" w14:textId="0750A164" w:rsidR="00C0214F"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NA</w:t>
            </w:r>
          </w:p>
        </w:tc>
        <w:tc>
          <w:tcPr>
            <w:tcW w:w="900" w:type="dxa"/>
            <w:vAlign w:val="center"/>
          </w:tcPr>
          <w:p w14:paraId="367F36CD" w14:textId="3B4C1CEB" w:rsidR="00C0214F" w:rsidRDefault="00C0214F" w:rsidP="00C0214F">
            <w:pPr>
              <w:pStyle w:val="Default"/>
              <w:jc w:val="center"/>
              <w:rPr>
                <w:rFonts w:ascii="Arial Narrow" w:hAnsi="Arial Narrow" w:cs="Times New Roman"/>
                <w:sz w:val="16"/>
                <w:szCs w:val="16"/>
              </w:rPr>
            </w:pPr>
            <w:r>
              <w:rPr>
                <w:rFonts w:ascii="Arial Narrow" w:hAnsi="Arial Narrow" w:cs="Times New Roman"/>
                <w:sz w:val="16"/>
                <w:szCs w:val="16"/>
              </w:rPr>
              <w:t>No</w:t>
            </w:r>
          </w:p>
        </w:tc>
        <w:tc>
          <w:tcPr>
            <w:tcW w:w="3251" w:type="dxa"/>
            <w:vAlign w:val="center"/>
          </w:tcPr>
          <w:p w14:paraId="49662E97" w14:textId="431A1FCC" w:rsidR="00C0214F" w:rsidRPr="001A3AE8" w:rsidRDefault="00C0214F" w:rsidP="00C0214F">
            <w:pPr>
              <w:pStyle w:val="Default"/>
              <w:rPr>
                <w:rFonts w:ascii="Arial Narrow" w:hAnsi="Arial Narrow" w:cs="Times New Roman"/>
                <w:sz w:val="16"/>
                <w:szCs w:val="16"/>
              </w:rPr>
            </w:pPr>
            <w:r w:rsidRPr="001A3AE8">
              <w:rPr>
                <w:rFonts w:ascii="Arial Narrow" w:hAnsi="Arial Narrow"/>
                <w:sz w:val="16"/>
                <w:szCs w:val="16"/>
              </w:rPr>
              <w:t>Erosion of natural deposits</w:t>
            </w:r>
          </w:p>
        </w:tc>
      </w:tr>
    </w:tbl>
    <w:p w14:paraId="39F40E61" w14:textId="77777777" w:rsidR="001573B9" w:rsidRDefault="001573B9" w:rsidP="00B54468">
      <w:pPr>
        <w:autoSpaceDE w:val="0"/>
        <w:autoSpaceDN w:val="0"/>
        <w:adjustRightInd w:val="0"/>
        <w:spacing w:after="0" w:line="100" w:lineRule="exact"/>
        <w:rPr>
          <w:rFonts w:ascii="Arial Narrow" w:hAnsi="Arial Narrow" w:cs="Arial"/>
          <w:b/>
          <w:sz w:val="24"/>
          <w:szCs w:val="24"/>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616"/>
        <w:gridCol w:w="907"/>
        <w:gridCol w:w="23"/>
        <w:gridCol w:w="690"/>
        <w:gridCol w:w="817"/>
        <w:gridCol w:w="533"/>
        <w:gridCol w:w="7"/>
        <w:gridCol w:w="540"/>
        <w:gridCol w:w="383"/>
        <w:gridCol w:w="427"/>
        <w:gridCol w:w="473"/>
        <w:gridCol w:w="3120"/>
      </w:tblGrid>
      <w:tr w:rsidR="00BB5A7F" w:rsidRPr="005716FB" w14:paraId="260E616A" w14:textId="77777777" w:rsidTr="00934C82">
        <w:trPr>
          <w:trHeight w:val="432"/>
        </w:trPr>
        <w:tc>
          <w:tcPr>
            <w:tcW w:w="10440" w:type="dxa"/>
            <w:gridSpan w:val="13"/>
            <w:shd w:val="clear" w:color="auto" w:fill="D9D9D9" w:themeFill="background1" w:themeFillShade="D9"/>
          </w:tcPr>
          <w:p w14:paraId="62D87BB3" w14:textId="77777777" w:rsidR="00BB5A7F" w:rsidRPr="00BB5A7F" w:rsidRDefault="00464FA9" w:rsidP="00252982">
            <w:pPr>
              <w:pStyle w:val="Default"/>
              <w:rPr>
                <w:rFonts w:ascii="Arial Narrow" w:hAnsi="Arial Narrow" w:cs="Arial"/>
                <w:b/>
              </w:rPr>
            </w:pPr>
            <w:r>
              <w:rPr>
                <w:rFonts w:ascii="Arial Narrow" w:hAnsi="Arial Narrow" w:cs="Arial"/>
                <w:b/>
              </w:rPr>
              <w:t xml:space="preserve">Lead and Copper </w:t>
            </w:r>
          </w:p>
        </w:tc>
      </w:tr>
      <w:tr w:rsidR="00134E67" w:rsidRPr="005716FB" w14:paraId="2C626D59" w14:textId="77777777" w:rsidTr="00934C82">
        <w:trPr>
          <w:trHeight w:val="532"/>
        </w:trPr>
        <w:tc>
          <w:tcPr>
            <w:tcW w:w="904" w:type="dxa"/>
            <w:vAlign w:val="center"/>
          </w:tcPr>
          <w:p w14:paraId="10BBDBC1" w14:textId="77777777" w:rsidR="00134E67" w:rsidRPr="005716FB" w:rsidRDefault="00134E67" w:rsidP="00843793">
            <w:pPr>
              <w:pStyle w:val="Default"/>
              <w:rPr>
                <w:rFonts w:ascii="Arial Narrow" w:hAnsi="Arial Narrow" w:cs="Arial"/>
                <w:b/>
                <w:sz w:val="16"/>
                <w:szCs w:val="16"/>
              </w:rPr>
            </w:pPr>
            <w:r w:rsidRPr="005716FB">
              <w:rPr>
                <w:rFonts w:ascii="Arial Narrow" w:hAnsi="Arial Narrow" w:cs="Arial"/>
                <w:b/>
                <w:sz w:val="16"/>
                <w:szCs w:val="16"/>
              </w:rPr>
              <w:t xml:space="preserve">Year </w:t>
            </w:r>
          </w:p>
        </w:tc>
        <w:tc>
          <w:tcPr>
            <w:tcW w:w="1616" w:type="dxa"/>
            <w:vAlign w:val="center"/>
          </w:tcPr>
          <w:p w14:paraId="11EA3017" w14:textId="77777777" w:rsidR="00134E67" w:rsidRPr="005716FB" w:rsidRDefault="00134E67" w:rsidP="00843793">
            <w:pPr>
              <w:pStyle w:val="Default"/>
              <w:jc w:val="center"/>
              <w:rPr>
                <w:rFonts w:ascii="Arial Narrow" w:hAnsi="Arial Narrow" w:cs="Arial"/>
                <w:b/>
                <w:sz w:val="16"/>
                <w:szCs w:val="16"/>
              </w:rPr>
            </w:pPr>
            <w:r w:rsidRPr="005716FB">
              <w:rPr>
                <w:rFonts w:ascii="Arial Narrow" w:hAnsi="Arial Narrow" w:cs="Arial"/>
                <w:b/>
                <w:sz w:val="16"/>
                <w:szCs w:val="16"/>
              </w:rPr>
              <w:t>Contaminant</w:t>
            </w:r>
          </w:p>
        </w:tc>
        <w:tc>
          <w:tcPr>
            <w:tcW w:w="930" w:type="dxa"/>
            <w:gridSpan w:val="2"/>
            <w:vAlign w:val="center"/>
          </w:tcPr>
          <w:p w14:paraId="6043A5F0" w14:textId="77777777" w:rsidR="00134E67" w:rsidRPr="005716FB" w:rsidRDefault="00134E67" w:rsidP="00843793">
            <w:pPr>
              <w:pStyle w:val="Default"/>
              <w:jc w:val="center"/>
              <w:rPr>
                <w:rFonts w:ascii="Arial Narrow" w:hAnsi="Arial Narrow" w:cs="Arial"/>
                <w:b/>
                <w:sz w:val="16"/>
                <w:szCs w:val="16"/>
              </w:rPr>
            </w:pPr>
            <w:r>
              <w:rPr>
                <w:rFonts w:ascii="Arial Narrow" w:hAnsi="Arial Narrow" w:cs="Arial"/>
                <w:b/>
                <w:sz w:val="16"/>
                <w:szCs w:val="16"/>
              </w:rPr>
              <w:t>MCLG</w:t>
            </w:r>
          </w:p>
        </w:tc>
        <w:tc>
          <w:tcPr>
            <w:tcW w:w="690" w:type="dxa"/>
            <w:vAlign w:val="center"/>
          </w:tcPr>
          <w:p w14:paraId="1E41E240" w14:textId="77777777" w:rsidR="00134E67" w:rsidRPr="005716FB" w:rsidRDefault="00134E67" w:rsidP="00843793">
            <w:pPr>
              <w:pStyle w:val="Default"/>
              <w:jc w:val="center"/>
              <w:rPr>
                <w:rFonts w:ascii="Arial Narrow" w:hAnsi="Arial Narrow" w:cs="Arial"/>
                <w:b/>
                <w:sz w:val="16"/>
                <w:szCs w:val="16"/>
              </w:rPr>
            </w:pPr>
            <w:r>
              <w:rPr>
                <w:rFonts w:ascii="Arial Narrow" w:hAnsi="Arial Narrow" w:cs="Arial"/>
                <w:b/>
                <w:sz w:val="16"/>
                <w:szCs w:val="16"/>
              </w:rPr>
              <w:t>AL</w:t>
            </w:r>
          </w:p>
        </w:tc>
        <w:tc>
          <w:tcPr>
            <w:tcW w:w="1350" w:type="dxa"/>
            <w:gridSpan w:val="2"/>
            <w:vAlign w:val="center"/>
          </w:tcPr>
          <w:p w14:paraId="6091609A" w14:textId="77777777" w:rsidR="00134E67" w:rsidRPr="005716FB" w:rsidRDefault="00157432" w:rsidP="00843793">
            <w:pPr>
              <w:pStyle w:val="Default"/>
              <w:jc w:val="center"/>
              <w:rPr>
                <w:rFonts w:ascii="Arial Narrow" w:hAnsi="Arial Narrow" w:cs="Arial"/>
                <w:b/>
                <w:sz w:val="16"/>
                <w:szCs w:val="16"/>
              </w:rPr>
            </w:pPr>
            <w:r>
              <w:rPr>
                <w:rFonts w:ascii="Arial Narrow" w:hAnsi="Arial Narrow" w:cs="Arial"/>
                <w:b/>
                <w:sz w:val="16"/>
                <w:szCs w:val="16"/>
              </w:rPr>
              <w:t>Amount Detected (90</w:t>
            </w:r>
            <w:r w:rsidRPr="00157432">
              <w:rPr>
                <w:rFonts w:ascii="Arial Narrow" w:hAnsi="Arial Narrow" w:cs="Arial"/>
                <w:b/>
                <w:sz w:val="16"/>
                <w:szCs w:val="16"/>
                <w:vertAlign w:val="superscript"/>
              </w:rPr>
              <w:t>th</w:t>
            </w:r>
            <w:r>
              <w:rPr>
                <w:rFonts w:ascii="Arial Narrow" w:hAnsi="Arial Narrow" w:cs="Arial"/>
                <w:b/>
                <w:sz w:val="16"/>
                <w:szCs w:val="16"/>
              </w:rPr>
              <w:t xml:space="preserve"> Percentile)</w:t>
            </w:r>
          </w:p>
        </w:tc>
        <w:tc>
          <w:tcPr>
            <w:tcW w:w="930" w:type="dxa"/>
            <w:gridSpan w:val="3"/>
            <w:vAlign w:val="center"/>
          </w:tcPr>
          <w:p w14:paraId="4433EC5B" w14:textId="77777777" w:rsidR="00134E67" w:rsidRPr="005716FB" w:rsidRDefault="00134E67" w:rsidP="00843793">
            <w:pPr>
              <w:pStyle w:val="Default"/>
              <w:jc w:val="center"/>
              <w:rPr>
                <w:rFonts w:ascii="Arial Narrow" w:hAnsi="Arial Narrow" w:cs="Arial"/>
                <w:b/>
                <w:sz w:val="16"/>
                <w:szCs w:val="16"/>
              </w:rPr>
            </w:pPr>
            <w:r>
              <w:rPr>
                <w:rFonts w:ascii="Arial Narrow" w:hAnsi="Arial Narrow" w:cs="Arial"/>
                <w:b/>
                <w:sz w:val="16"/>
                <w:szCs w:val="16"/>
              </w:rPr>
              <w:t># Samples Exceeding AL</w:t>
            </w:r>
          </w:p>
        </w:tc>
        <w:tc>
          <w:tcPr>
            <w:tcW w:w="900" w:type="dxa"/>
            <w:gridSpan w:val="2"/>
          </w:tcPr>
          <w:p w14:paraId="16FF34EE" w14:textId="77777777" w:rsidR="00134E67" w:rsidRDefault="00134E67" w:rsidP="00843793">
            <w:pPr>
              <w:pStyle w:val="Default"/>
              <w:rPr>
                <w:rFonts w:ascii="Arial Narrow" w:hAnsi="Arial Narrow" w:cs="Arial"/>
                <w:b/>
                <w:sz w:val="16"/>
                <w:szCs w:val="16"/>
              </w:rPr>
            </w:pPr>
          </w:p>
          <w:p w14:paraId="579E4814" w14:textId="77777777" w:rsidR="00134E67" w:rsidRPr="005716FB" w:rsidRDefault="00134E67" w:rsidP="00843793">
            <w:pPr>
              <w:pStyle w:val="Default"/>
              <w:jc w:val="center"/>
              <w:rPr>
                <w:rFonts w:ascii="Arial Narrow" w:hAnsi="Arial Narrow" w:cs="Arial"/>
                <w:b/>
                <w:sz w:val="16"/>
                <w:szCs w:val="16"/>
              </w:rPr>
            </w:pPr>
            <w:r>
              <w:rPr>
                <w:rFonts w:ascii="Arial Narrow" w:hAnsi="Arial Narrow" w:cs="Arial"/>
                <w:b/>
                <w:sz w:val="16"/>
                <w:szCs w:val="16"/>
              </w:rPr>
              <w:t>Exceeds AL</w:t>
            </w:r>
          </w:p>
        </w:tc>
        <w:tc>
          <w:tcPr>
            <w:tcW w:w="3120" w:type="dxa"/>
            <w:vAlign w:val="center"/>
          </w:tcPr>
          <w:p w14:paraId="6E401B41" w14:textId="77777777" w:rsidR="00134E67" w:rsidRPr="005716FB" w:rsidRDefault="00134E67" w:rsidP="00843793">
            <w:pPr>
              <w:pStyle w:val="Default"/>
              <w:rPr>
                <w:rFonts w:ascii="Arial Narrow" w:hAnsi="Arial Narrow" w:cs="Arial"/>
                <w:b/>
                <w:sz w:val="16"/>
                <w:szCs w:val="16"/>
              </w:rPr>
            </w:pPr>
            <w:r w:rsidRPr="005716FB">
              <w:rPr>
                <w:rFonts w:ascii="Arial Narrow" w:hAnsi="Arial Narrow" w:cs="Arial"/>
                <w:b/>
                <w:sz w:val="16"/>
                <w:szCs w:val="16"/>
              </w:rPr>
              <w:t xml:space="preserve">Source of Contaminant </w:t>
            </w:r>
          </w:p>
        </w:tc>
      </w:tr>
      <w:tr w:rsidR="00134E67" w:rsidRPr="00E760AB" w14:paraId="736F3574" w14:textId="77777777" w:rsidTr="00934C82">
        <w:trPr>
          <w:trHeight w:val="422"/>
        </w:trPr>
        <w:tc>
          <w:tcPr>
            <w:tcW w:w="904" w:type="dxa"/>
            <w:tcBorders>
              <w:bottom w:val="single" w:sz="4" w:space="0" w:color="auto"/>
            </w:tcBorders>
            <w:vAlign w:val="center"/>
          </w:tcPr>
          <w:p w14:paraId="5709B5FD" w14:textId="69DEBC16" w:rsidR="00134E67" w:rsidRPr="00C0214F" w:rsidRDefault="00134E67" w:rsidP="00B54468">
            <w:pPr>
              <w:pStyle w:val="Default"/>
              <w:rPr>
                <w:rFonts w:ascii="Arial Narrow" w:hAnsi="Arial Narrow" w:cs="Times New Roman"/>
                <w:sz w:val="16"/>
                <w:szCs w:val="16"/>
              </w:rPr>
            </w:pPr>
            <w:r w:rsidRPr="00C0214F">
              <w:rPr>
                <w:rFonts w:ascii="Arial Narrow" w:hAnsi="Arial Narrow" w:cs="Times New Roman"/>
                <w:sz w:val="16"/>
                <w:szCs w:val="16"/>
              </w:rPr>
              <w:t>20</w:t>
            </w:r>
            <w:r w:rsidR="00943610">
              <w:rPr>
                <w:rFonts w:ascii="Arial Narrow" w:hAnsi="Arial Narrow" w:cs="Times New Roman"/>
                <w:sz w:val="16"/>
                <w:szCs w:val="16"/>
              </w:rPr>
              <w:t>20</w:t>
            </w:r>
          </w:p>
        </w:tc>
        <w:tc>
          <w:tcPr>
            <w:tcW w:w="1616" w:type="dxa"/>
            <w:tcBorders>
              <w:bottom w:val="single" w:sz="4" w:space="0" w:color="auto"/>
            </w:tcBorders>
            <w:vAlign w:val="center"/>
          </w:tcPr>
          <w:p w14:paraId="2A978FC4" w14:textId="77777777" w:rsidR="00134E67" w:rsidRPr="00C0214F" w:rsidRDefault="00134E67" w:rsidP="00B54468">
            <w:pPr>
              <w:pStyle w:val="Default"/>
              <w:rPr>
                <w:rFonts w:ascii="Arial Narrow" w:hAnsi="Arial Narrow" w:cs="Times New Roman"/>
                <w:sz w:val="16"/>
                <w:szCs w:val="16"/>
              </w:rPr>
            </w:pPr>
            <w:r w:rsidRPr="00C0214F">
              <w:rPr>
                <w:rFonts w:ascii="Arial Narrow" w:hAnsi="Arial Narrow" w:cs="Times New Roman"/>
                <w:sz w:val="16"/>
                <w:szCs w:val="16"/>
              </w:rPr>
              <w:t>Copper (pp</w:t>
            </w:r>
            <w:r w:rsidR="00B54468" w:rsidRPr="00C0214F">
              <w:rPr>
                <w:rFonts w:ascii="Arial Narrow" w:hAnsi="Arial Narrow" w:cs="Times New Roman"/>
                <w:sz w:val="16"/>
                <w:szCs w:val="16"/>
              </w:rPr>
              <w:t>m</w:t>
            </w:r>
            <w:r w:rsidRPr="00C0214F">
              <w:rPr>
                <w:rFonts w:ascii="Arial Narrow" w:hAnsi="Arial Narrow" w:cs="Times New Roman"/>
                <w:sz w:val="16"/>
                <w:szCs w:val="16"/>
              </w:rPr>
              <w:t>)</w:t>
            </w:r>
          </w:p>
        </w:tc>
        <w:tc>
          <w:tcPr>
            <w:tcW w:w="930" w:type="dxa"/>
            <w:gridSpan w:val="2"/>
            <w:tcBorders>
              <w:bottom w:val="single" w:sz="4" w:space="0" w:color="auto"/>
            </w:tcBorders>
            <w:vAlign w:val="center"/>
          </w:tcPr>
          <w:p w14:paraId="1373186A" w14:textId="77777777" w:rsidR="00134E67" w:rsidRPr="00C0214F" w:rsidRDefault="00134E67" w:rsidP="00843793">
            <w:pPr>
              <w:pStyle w:val="Default"/>
              <w:jc w:val="center"/>
              <w:rPr>
                <w:rFonts w:ascii="Arial Narrow" w:hAnsi="Arial Narrow" w:cs="Times New Roman"/>
                <w:sz w:val="16"/>
                <w:szCs w:val="16"/>
              </w:rPr>
            </w:pPr>
            <w:r w:rsidRPr="00C0214F">
              <w:rPr>
                <w:rFonts w:ascii="Arial Narrow" w:hAnsi="Arial Narrow" w:cs="Times New Roman"/>
                <w:sz w:val="16"/>
                <w:szCs w:val="16"/>
              </w:rPr>
              <w:t>1.3</w:t>
            </w:r>
          </w:p>
        </w:tc>
        <w:tc>
          <w:tcPr>
            <w:tcW w:w="690" w:type="dxa"/>
            <w:tcBorders>
              <w:bottom w:val="single" w:sz="4" w:space="0" w:color="auto"/>
            </w:tcBorders>
            <w:vAlign w:val="center"/>
          </w:tcPr>
          <w:p w14:paraId="417C558D" w14:textId="77777777" w:rsidR="00134E67" w:rsidRPr="00C0214F" w:rsidRDefault="00134E67" w:rsidP="00843793">
            <w:pPr>
              <w:pStyle w:val="Default"/>
              <w:jc w:val="center"/>
              <w:rPr>
                <w:rFonts w:ascii="Arial Narrow" w:hAnsi="Arial Narrow" w:cs="Times New Roman"/>
                <w:sz w:val="16"/>
                <w:szCs w:val="16"/>
              </w:rPr>
            </w:pPr>
            <w:r w:rsidRPr="00C0214F">
              <w:rPr>
                <w:rFonts w:ascii="Arial Narrow" w:hAnsi="Arial Narrow" w:cs="Times New Roman"/>
                <w:sz w:val="16"/>
                <w:szCs w:val="16"/>
              </w:rPr>
              <w:t>1.3</w:t>
            </w:r>
          </w:p>
        </w:tc>
        <w:tc>
          <w:tcPr>
            <w:tcW w:w="1350" w:type="dxa"/>
            <w:gridSpan w:val="2"/>
            <w:tcBorders>
              <w:bottom w:val="single" w:sz="4" w:space="0" w:color="auto"/>
            </w:tcBorders>
            <w:vAlign w:val="center"/>
          </w:tcPr>
          <w:p w14:paraId="59EAE128" w14:textId="48293A1C" w:rsidR="00134E67" w:rsidRPr="00C0214F" w:rsidRDefault="00F61D53" w:rsidP="00157432">
            <w:pPr>
              <w:pStyle w:val="Default"/>
              <w:jc w:val="center"/>
              <w:rPr>
                <w:rFonts w:ascii="Arial Narrow" w:hAnsi="Arial Narrow" w:cs="Times New Roman"/>
                <w:sz w:val="16"/>
                <w:szCs w:val="16"/>
              </w:rPr>
            </w:pPr>
            <w:r w:rsidRPr="00C0214F">
              <w:rPr>
                <w:rFonts w:ascii="Arial Narrow" w:hAnsi="Arial Narrow" w:cs="Times New Roman"/>
                <w:sz w:val="16"/>
                <w:szCs w:val="16"/>
              </w:rPr>
              <w:t>0.</w:t>
            </w:r>
            <w:r w:rsidR="00C819BC">
              <w:rPr>
                <w:rFonts w:ascii="Arial Narrow" w:hAnsi="Arial Narrow" w:cs="Times New Roman"/>
                <w:sz w:val="16"/>
                <w:szCs w:val="16"/>
              </w:rPr>
              <w:t>1</w:t>
            </w:r>
          </w:p>
        </w:tc>
        <w:tc>
          <w:tcPr>
            <w:tcW w:w="930" w:type="dxa"/>
            <w:gridSpan w:val="3"/>
            <w:tcBorders>
              <w:bottom w:val="single" w:sz="4" w:space="0" w:color="auto"/>
            </w:tcBorders>
            <w:vAlign w:val="center"/>
          </w:tcPr>
          <w:p w14:paraId="22CC9AB1" w14:textId="77777777" w:rsidR="00134E67" w:rsidRPr="00C0214F" w:rsidRDefault="00134E67" w:rsidP="00843793">
            <w:pPr>
              <w:pStyle w:val="Default"/>
              <w:jc w:val="center"/>
              <w:rPr>
                <w:rFonts w:ascii="Arial Narrow" w:hAnsi="Arial Narrow" w:cs="Times New Roman"/>
                <w:sz w:val="16"/>
                <w:szCs w:val="16"/>
              </w:rPr>
            </w:pPr>
            <w:r w:rsidRPr="00C0214F">
              <w:rPr>
                <w:rFonts w:ascii="Arial Narrow" w:hAnsi="Arial Narrow" w:cs="Times New Roman"/>
                <w:sz w:val="16"/>
                <w:szCs w:val="16"/>
              </w:rPr>
              <w:t>0</w:t>
            </w:r>
          </w:p>
        </w:tc>
        <w:tc>
          <w:tcPr>
            <w:tcW w:w="900" w:type="dxa"/>
            <w:gridSpan w:val="2"/>
            <w:tcBorders>
              <w:bottom w:val="single" w:sz="4" w:space="0" w:color="auto"/>
            </w:tcBorders>
          </w:tcPr>
          <w:p w14:paraId="1E574601" w14:textId="77777777" w:rsidR="00134E67" w:rsidRPr="00C0214F" w:rsidRDefault="00134E67" w:rsidP="00843793">
            <w:pPr>
              <w:pStyle w:val="Default"/>
              <w:rPr>
                <w:rFonts w:ascii="Arial Narrow" w:hAnsi="Arial Narrow" w:cs="Times New Roman"/>
                <w:sz w:val="16"/>
                <w:szCs w:val="16"/>
              </w:rPr>
            </w:pPr>
          </w:p>
          <w:p w14:paraId="152555B4" w14:textId="77777777" w:rsidR="00134E67" w:rsidRPr="00C0214F" w:rsidRDefault="00134E67" w:rsidP="00843793">
            <w:pPr>
              <w:pStyle w:val="Default"/>
              <w:jc w:val="center"/>
              <w:rPr>
                <w:rFonts w:ascii="Arial Narrow" w:hAnsi="Arial Narrow" w:cs="Times New Roman"/>
                <w:sz w:val="16"/>
                <w:szCs w:val="16"/>
              </w:rPr>
            </w:pPr>
            <w:r w:rsidRPr="00C0214F">
              <w:rPr>
                <w:rFonts w:ascii="Arial Narrow" w:hAnsi="Arial Narrow" w:cs="Times New Roman"/>
                <w:sz w:val="16"/>
                <w:szCs w:val="16"/>
              </w:rPr>
              <w:t>No</w:t>
            </w:r>
          </w:p>
        </w:tc>
        <w:tc>
          <w:tcPr>
            <w:tcW w:w="3120" w:type="dxa"/>
            <w:tcBorders>
              <w:bottom w:val="single" w:sz="4" w:space="0" w:color="auto"/>
            </w:tcBorders>
            <w:vAlign w:val="center"/>
          </w:tcPr>
          <w:p w14:paraId="54559CDA" w14:textId="77777777" w:rsidR="00134E67" w:rsidRPr="00E760AB" w:rsidRDefault="00134E67" w:rsidP="00843793">
            <w:pPr>
              <w:pStyle w:val="Default"/>
              <w:rPr>
                <w:rFonts w:ascii="Arial Narrow" w:hAnsi="Arial Narrow" w:cs="Times New Roman"/>
                <w:sz w:val="16"/>
                <w:szCs w:val="16"/>
              </w:rPr>
            </w:pPr>
            <w:r w:rsidRPr="00E760AB">
              <w:rPr>
                <w:rFonts w:ascii="Arial Narrow" w:hAnsi="Arial Narrow" w:cs="Times New Roman"/>
                <w:sz w:val="16"/>
                <w:szCs w:val="16"/>
              </w:rPr>
              <w:t xml:space="preserve">Corrosion of household plumbing systems; erosion of natural deposits; leaching from wood preservatives. </w:t>
            </w:r>
          </w:p>
        </w:tc>
      </w:tr>
      <w:tr w:rsidR="008C21AF" w:rsidRPr="00E760AB" w14:paraId="3C471991" w14:textId="77777777" w:rsidTr="00934C82">
        <w:trPr>
          <w:trHeight w:val="152"/>
        </w:trPr>
        <w:tc>
          <w:tcPr>
            <w:tcW w:w="10440" w:type="dxa"/>
            <w:gridSpan w:val="13"/>
            <w:tcBorders>
              <w:left w:val="nil"/>
              <w:right w:val="nil"/>
            </w:tcBorders>
            <w:vAlign w:val="center"/>
          </w:tcPr>
          <w:p w14:paraId="0C629051" w14:textId="77777777" w:rsidR="008C21AF" w:rsidRPr="008C21AF" w:rsidRDefault="008C21AF" w:rsidP="00843793">
            <w:pPr>
              <w:pStyle w:val="Default"/>
              <w:rPr>
                <w:rFonts w:ascii="Arial Narrow" w:hAnsi="Arial Narrow" w:cs="Times New Roman"/>
                <w:sz w:val="2"/>
                <w:szCs w:val="2"/>
              </w:rPr>
            </w:pPr>
          </w:p>
        </w:tc>
      </w:tr>
      <w:tr w:rsidR="00464FA9" w:rsidRPr="005716FB" w14:paraId="0DCE02B6" w14:textId="77777777" w:rsidTr="00934C82">
        <w:tblPrEx>
          <w:jc w:val="center"/>
          <w:tblInd w:w="0" w:type="dxa"/>
        </w:tblPrEx>
        <w:trPr>
          <w:trHeight w:val="432"/>
          <w:jc w:val="center"/>
        </w:trPr>
        <w:tc>
          <w:tcPr>
            <w:tcW w:w="10440" w:type="dxa"/>
            <w:gridSpan w:val="13"/>
            <w:shd w:val="clear" w:color="auto" w:fill="D9D9D9" w:themeFill="background1" w:themeFillShade="D9"/>
          </w:tcPr>
          <w:p w14:paraId="0EAC949D" w14:textId="77777777" w:rsidR="00464FA9" w:rsidRPr="00464FA9" w:rsidRDefault="001A3444" w:rsidP="00252982">
            <w:pPr>
              <w:pStyle w:val="Default"/>
              <w:rPr>
                <w:rFonts w:ascii="Arial Narrow" w:hAnsi="Arial Narrow" w:cs="Arial"/>
                <w:b/>
              </w:rPr>
            </w:pPr>
            <w:r>
              <w:rPr>
                <w:rFonts w:asciiTheme="minorHAnsi" w:hAnsiTheme="minorHAnsi" w:cstheme="minorBidi"/>
                <w:color w:val="auto"/>
                <w:sz w:val="22"/>
                <w:szCs w:val="22"/>
              </w:rPr>
              <w:br w:type="page"/>
            </w:r>
            <w:r w:rsidR="00464FA9" w:rsidRPr="00464FA9">
              <w:rPr>
                <w:rFonts w:ascii="Arial Narrow" w:hAnsi="Arial Narrow" w:cs="Arial"/>
                <w:b/>
              </w:rPr>
              <w:t>Inorganic Contaminants</w:t>
            </w:r>
          </w:p>
        </w:tc>
      </w:tr>
      <w:tr w:rsidR="008C21AF" w:rsidRPr="005716FB" w14:paraId="133C756F" w14:textId="77777777" w:rsidTr="00934C82">
        <w:tblPrEx>
          <w:jc w:val="center"/>
          <w:tblInd w:w="0" w:type="dxa"/>
        </w:tblPrEx>
        <w:trPr>
          <w:trHeight w:val="395"/>
          <w:jc w:val="center"/>
        </w:trPr>
        <w:tc>
          <w:tcPr>
            <w:tcW w:w="904" w:type="dxa"/>
            <w:vMerge w:val="restart"/>
            <w:vAlign w:val="center"/>
          </w:tcPr>
          <w:p w14:paraId="334AB205" w14:textId="77777777" w:rsidR="005B01DA" w:rsidRPr="005716FB" w:rsidRDefault="005B01DA" w:rsidP="00843793">
            <w:pPr>
              <w:pStyle w:val="Default"/>
              <w:rPr>
                <w:rFonts w:ascii="Arial Narrow" w:hAnsi="Arial Narrow" w:cs="Arial"/>
                <w:b/>
                <w:sz w:val="16"/>
                <w:szCs w:val="16"/>
              </w:rPr>
            </w:pPr>
            <w:r>
              <w:rPr>
                <w:rFonts w:ascii="Arial Narrow" w:hAnsi="Arial Narrow" w:cs="Arial"/>
                <w:b/>
                <w:sz w:val="16"/>
                <w:szCs w:val="16"/>
              </w:rPr>
              <w:t>Sample Date</w:t>
            </w:r>
          </w:p>
        </w:tc>
        <w:tc>
          <w:tcPr>
            <w:tcW w:w="1616" w:type="dxa"/>
            <w:vMerge w:val="restart"/>
            <w:vAlign w:val="center"/>
          </w:tcPr>
          <w:p w14:paraId="539C429B" w14:textId="77777777" w:rsidR="005B01DA" w:rsidRPr="005716FB" w:rsidRDefault="005B01DA" w:rsidP="00843793">
            <w:pPr>
              <w:pStyle w:val="Default"/>
              <w:jc w:val="center"/>
              <w:rPr>
                <w:rFonts w:ascii="Arial Narrow" w:hAnsi="Arial Narrow" w:cs="Arial"/>
                <w:b/>
                <w:sz w:val="16"/>
                <w:szCs w:val="16"/>
              </w:rPr>
            </w:pPr>
            <w:r w:rsidRPr="005716FB">
              <w:rPr>
                <w:rFonts w:ascii="Arial Narrow" w:hAnsi="Arial Narrow" w:cs="Arial"/>
                <w:b/>
                <w:sz w:val="16"/>
                <w:szCs w:val="16"/>
              </w:rPr>
              <w:t>Contaminant</w:t>
            </w:r>
          </w:p>
        </w:tc>
        <w:tc>
          <w:tcPr>
            <w:tcW w:w="907" w:type="dxa"/>
            <w:vMerge w:val="restart"/>
            <w:vAlign w:val="center"/>
          </w:tcPr>
          <w:p w14:paraId="2CB41784" w14:textId="25896B5B" w:rsidR="005B01DA" w:rsidRPr="005716FB" w:rsidRDefault="00420A15" w:rsidP="00420A15">
            <w:pPr>
              <w:pStyle w:val="Default"/>
              <w:jc w:val="center"/>
              <w:rPr>
                <w:rFonts w:ascii="Arial Narrow" w:hAnsi="Arial Narrow" w:cs="Arial"/>
                <w:b/>
                <w:sz w:val="16"/>
                <w:szCs w:val="16"/>
              </w:rPr>
            </w:pPr>
            <w:r>
              <w:rPr>
                <w:rFonts w:ascii="Arial Narrow" w:hAnsi="Arial Narrow" w:cs="Arial"/>
                <w:b/>
                <w:sz w:val="16"/>
                <w:szCs w:val="16"/>
              </w:rPr>
              <w:t>MCLG</w:t>
            </w:r>
          </w:p>
        </w:tc>
        <w:tc>
          <w:tcPr>
            <w:tcW w:w="713" w:type="dxa"/>
            <w:gridSpan w:val="2"/>
            <w:vMerge w:val="restart"/>
            <w:vAlign w:val="center"/>
          </w:tcPr>
          <w:p w14:paraId="13F6E950" w14:textId="23D83B34"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M</w:t>
            </w:r>
            <w:r w:rsidR="00420A15">
              <w:rPr>
                <w:rFonts w:ascii="Arial Narrow" w:hAnsi="Arial Narrow" w:cs="Arial"/>
                <w:b/>
                <w:sz w:val="16"/>
                <w:szCs w:val="16"/>
              </w:rPr>
              <w:t>CL</w:t>
            </w:r>
          </w:p>
        </w:tc>
        <w:tc>
          <w:tcPr>
            <w:tcW w:w="817" w:type="dxa"/>
            <w:vMerge w:val="restart"/>
            <w:vAlign w:val="center"/>
          </w:tcPr>
          <w:p w14:paraId="02616B0C" w14:textId="77777777"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Your Water</w:t>
            </w:r>
          </w:p>
        </w:tc>
        <w:tc>
          <w:tcPr>
            <w:tcW w:w="1080" w:type="dxa"/>
            <w:gridSpan w:val="3"/>
            <w:vAlign w:val="center"/>
          </w:tcPr>
          <w:p w14:paraId="6E545BB0" w14:textId="77777777"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Range</w:t>
            </w:r>
          </w:p>
        </w:tc>
        <w:tc>
          <w:tcPr>
            <w:tcW w:w="810" w:type="dxa"/>
            <w:gridSpan w:val="2"/>
            <w:vMerge w:val="restart"/>
            <w:vAlign w:val="center"/>
          </w:tcPr>
          <w:p w14:paraId="354E4ED9" w14:textId="77777777"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Violation</w:t>
            </w:r>
          </w:p>
        </w:tc>
        <w:tc>
          <w:tcPr>
            <w:tcW w:w="3593" w:type="dxa"/>
            <w:gridSpan w:val="2"/>
            <w:vMerge w:val="restart"/>
            <w:vAlign w:val="center"/>
          </w:tcPr>
          <w:p w14:paraId="1833B892" w14:textId="77777777" w:rsidR="005B01DA" w:rsidRPr="005716FB" w:rsidRDefault="005B01DA" w:rsidP="00843793">
            <w:pPr>
              <w:pStyle w:val="Default"/>
              <w:rPr>
                <w:rFonts w:ascii="Arial Narrow" w:hAnsi="Arial Narrow" w:cs="Arial"/>
                <w:b/>
                <w:sz w:val="16"/>
                <w:szCs w:val="16"/>
              </w:rPr>
            </w:pPr>
            <w:r>
              <w:rPr>
                <w:rFonts w:ascii="Arial Narrow" w:hAnsi="Arial Narrow" w:cs="Arial"/>
                <w:b/>
                <w:sz w:val="16"/>
                <w:szCs w:val="16"/>
              </w:rPr>
              <w:t>Typical Source</w:t>
            </w:r>
            <w:r w:rsidRPr="005716FB">
              <w:rPr>
                <w:rFonts w:ascii="Arial Narrow" w:hAnsi="Arial Narrow" w:cs="Arial"/>
                <w:b/>
                <w:sz w:val="16"/>
                <w:szCs w:val="16"/>
              </w:rPr>
              <w:t xml:space="preserve"> of Contaminant </w:t>
            </w:r>
          </w:p>
        </w:tc>
      </w:tr>
      <w:tr w:rsidR="008C21AF" w:rsidRPr="005716FB" w14:paraId="16DF0A2C" w14:textId="77777777" w:rsidTr="00934C82">
        <w:tblPrEx>
          <w:jc w:val="center"/>
          <w:tblInd w:w="0" w:type="dxa"/>
        </w:tblPrEx>
        <w:trPr>
          <w:trHeight w:val="386"/>
          <w:jc w:val="center"/>
        </w:trPr>
        <w:tc>
          <w:tcPr>
            <w:tcW w:w="904" w:type="dxa"/>
            <w:vMerge/>
            <w:vAlign w:val="center"/>
          </w:tcPr>
          <w:p w14:paraId="1171E63D" w14:textId="77777777" w:rsidR="005B01DA" w:rsidRDefault="005B01DA" w:rsidP="00843793">
            <w:pPr>
              <w:pStyle w:val="Default"/>
              <w:rPr>
                <w:rFonts w:ascii="Arial Narrow" w:hAnsi="Arial Narrow" w:cs="Arial"/>
                <w:b/>
                <w:sz w:val="16"/>
                <w:szCs w:val="16"/>
              </w:rPr>
            </w:pPr>
          </w:p>
        </w:tc>
        <w:tc>
          <w:tcPr>
            <w:tcW w:w="1616" w:type="dxa"/>
            <w:vMerge/>
            <w:vAlign w:val="center"/>
          </w:tcPr>
          <w:p w14:paraId="599A6D81" w14:textId="77777777" w:rsidR="005B01DA" w:rsidRPr="005716FB" w:rsidRDefault="005B01DA" w:rsidP="00843793">
            <w:pPr>
              <w:pStyle w:val="Default"/>
              <w:jc w:val="center"/>
              <w:rPr>
                <w:rFonts w:ascii="Arial Narrow" w:hAnsi="Arial Narrow" w:cs="Arial"/>
                <w:b/>
                <w:sz w:val="16"/>
                <w:szCs w:val="16"/>
              </w:rPr>
            </w:pPr>
          </w:p>
        </w:tc>
        <w:tc>
          <w:tcPr>
            <w:tcW w:w="907" w:type="dxa"/>
            <w:vMerge/>
            <w:vAlign w:val="center"/>
          </w:tcPr>
          <w:p w14:paraId="1467C24F" w14:textId="77777777" w:rsidR="005B01DA" w:rsidRDefault="005B01DA" w:rsidP="00843793">
            <w:pPr>
              <w:pStyle w:val="Default"/>
              <w:jc w:val="center"/>
              <w:rPr>
                <w:rFonts w:ascii="Arial Narrow" w:hAnsi="Arial Narrow" w:cs="Arial"/>
                <w:b/>
                <w:sz w:val="16"/>
                <w:szCs w:val="16"/>
              </w:rPr>
            </w:pPr>
          </w:p>
        </w:tc>
        <w:tc>
          <w:tcPr>
            <w:tcW w:w="713" w:type="dxa"/>
            <w:gridSpan w:val="2"/>
            <w:vMerge/>
            <w:vAlign w:val="center"/>
          </w:tcPr>
          <w:p w14:paraId="6B961F5F" w14:textId="77777777" w:rsidR="005B01DA" w:rsidRDefault="005B01DA" w:rsidP="00843793">
            <w:pPr>
              <w:pStyle w:val="Default"/>
              <w:jc w:val="center"/>
              <w:rPr>
                <w:rFonts w:ascii="Arial Narrow" w:hAnsi="Arial Narrow" w:cs="Arial"/>
                <w:b/>
                <w:sz w:val="16"/>
                <w:szCs w:val="16"/>
              </w:rPr>
            </w:pPr>
          </w:p>
        </w:tc>
        <w:tc>
          <w:tcPr>
            <w:tcW w:w="817" w:type="dxa"/>
            <w:vMerge/>
            <w:vAlign w:val="center"/>
          </w:tcPr>
          <w:p w14:paraId="793E7512" w14:textId="77777777" w:rsidR="005B01DA" w:rsidRDefault="005B01DA" w:rsidP="00843793">
            <w:pPr>
              <w:pStyle w:val="Default"/>
              <w:jc w:val="center"/>
              <w:rPr>
                <w:rFonts w:ascii="Arial Narrow" w:hAnsi="Arial Narrow" w:cs="Arial"/>
                <w:b/>
                <w:sz w:val="16"/>
                <w:szCs w:val="16"/>
              </w:rPr>
            </w:pPr>
          </w:p>
        </w:tc>
        <w:tc>
          <w:tcPr>
            <w:tcW w:w="540" w:type="dxa"/>
            <w:gridSpan w:val="2"/>
            <w:vAlign w:val="center"/>
          </w:tcPr>
          <w:p w14:paraId="6C1E3397" w14:textId="77777777"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Low</w:t>
            </w:r>
          </w:p>
        </w:tc>
        <w:tc>
          <w:tcPr>
            <w:tcW w:w="540" w:type="dxa"/>
            <w:vAlign w:val="center"/>
          </w:tcPr>
          <w:p w14:paraId="5DAE1207" w14:textId="77777777" w:rsidR="005B01DA" w:rsidRPr="005716FB" w:rsidRDefault="005B01DA" w:rsidP="00843793">
            <w:pPr>
              <w:pStyle w:val="Default"/>
              <w:jc w:val="center"/>
              <w:rPr>
                <w:rFonts w:ascii="Arial Narrow" w:hAnsi="Arial Narrow" w:cs="Arial"/>
                <w:b/>
                <w:sz w:val="16"/>
                <w:szCs w:val="16"/>
              </w:rPr>
            </w:pPr>
            <w:r>
              <w:rPr>
                <w:rFonts w:ascii="Arial Narrow" w:hAnsi="Arial Narrow" w:cs="Arial"/>
                <w:b/>
                <w:sz w:val="16"/>
                <w:szCs w:val="16"/>
              </w:rPr>
              <w:t>High</w:t>
            </w:r>
          </w:p>
        </w:tc>
        <w:tc>
          <w:tcPr>
            <w:tcW w:w="810" w:type="dxa"/>
            <w:gridSpan w:val="2"/>
            <w:vMerge/>
            <w:vAlign w:val="center"/>
          </w:tcPr>
          <w:p w14:paraId="79F67F37" w14:textId="77777777" w:rsidR="005B01DA" w:rsidRDefault="005B01DA" w:rsidP="00843793">
            <w:pPr>
              <w:pStyle w:val="Default"/>
              <w:jc w:val="center"/>
              <w:rPr>
                <w:rFonts w:ascii="Arial Narrow" w:hAnsi="Arial Narrow" w:cs="Arial"/>
                <w:b/>
                <w:sz w:val="16"/>
                <w:szCs w:val="16"/>
              </w:rPr>
            </w:pPr>
          </w:p>
        </w:tc>
        <w:tc>
          <w:tcPr>
            <w:tcW w:w="3593" w:type="dxa"/>
            <w:gridSpan w:val="2"/>
            <w:vMerge/>
            <w:vAlign w:val="center"/>
          </w:tcPr>
          <w:p w14:paraId="007B57AC" w14:textId="77777777" w:rsidR="005B01DA" w:rsidRDefault="005B01DA" w:rsidP="00843793">
            <w:pPr>
              <w:pStyle w:val="Default"/>
              <w:rPr>
                <w:rFonts w:ascii="Arial Narrow" w:hAnsi="Arial Narrow" w:cs="Arial"/>
                <w:b/>
                <w:sz w:val="16"/>
                <w:szCs w:val="16"/>
              </w:rPr>
            </w:pPr>
          </w:p>
        </w:tc>
      </w:tr>
      <w:tr w:rsidR="00934C82" w:rsidRPr="0089456B" w14:paraId="249FAA94" w14:textId="77777777" w:rsidTr="00934C82">
        <w:tblPrEx>
          <w:jc w:val="center"/>
          <w:tblInd w:w="0" w:type="dxa"/>
        </w:tblPrEx>
        <w:trPr>
          <w:trHeight w:val="512"/>
          <w:jc w:val="center"/>
        </w:trPr>
        <w:tc>
          <w:tcPr>
            <w:tcW w:w="904" w:type="dxa"/>
            <w:vAlign w:val="center"/>
          </w:tcPr>
          <w:p w14:paraId="059605AB" w14:textId="51FA2B18" w:rsidR="00934C82" w:rsidRPr="00531724" w:rsidRDefault="00934C82" w:rsidP="00934C82">
            <w:pPr>
              <w:pStyle w:val="Default"/>
              <w:rPr>
                <w:rFonts w:ascii="Arial Narrow" w:hAnsi="Arial Narrow" w:cs="Times New Roman"/>
                <w:sz w:val="16"/>
                <w:szCs w:val="16"/>
                <w:highlight w:val="yellow"/>
              </w:rPr>
            </w:pPr>
            <w:r>
              <w:rPr>
                <w:rFonts w:ascii="Arial Narrow" w:hAnsi="Arial Narrow" w:cs="Times New Roman"/>
                <w:sz w:val="16"/>
                <w:szCs w:val="16"/>
              </w:rPr>
              <w:t>2021</w:t>
            </w:r>
          </w:p>
        </w:tc>
        <w:tc>
          <w:tcPr>
            <w:tcW w:w="1616" w:type="dxa"/>
            <w:shd w:val="clear" w:color="auto" w:fill="auto"/>
            <w:vAlign w:val="center"/>
          </w:tcPr>
          <w:p w14:paraId="67641B44" w14:textId="2EA1959E" w:rsidR="00934C82" w:rsidRPr="0078260B" w:rsidRDefault="00934C82" w:rsidP="00934C82">
            <w:pPr>
              <w:pStyle w:val="Default"/>
              <w:rPr>
                <w:rFonts w:ascii="Arial Narrow" w:hAnsi="Arial Narrow"/>
                <w:sz w:val="16"/>
                <w:szCs w:val="16"/>
              </w:rPr>
            </w:pPr>
            <w:r w:rsidRPr="00122F16">
              <w:rPr>
                <w:rFonts w:ascii="Arial Narrow" w:hAnsi="Arial Narrow" w:cs="Times New Roman"/>
                <w:sz w:val="16"/>
                <w:szCs w:val="16"/>
              </w:rPr>
              <w:t>Arsenic (ppb)</w:t>
            </w:r>
          </w:p>
        </w:tc>
        <w:tc>
          <w:tcPr>
            <w:tcW w:w="907" w:type="dxa"/>
            <w:vAlign w:val="center"/>
          </w:tcPr>
          <w:p w14:paraId="0676F35C" w14:textId="71D770C9"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Pr>
                <w:rFonts w:ascii="Arial Narrow" w:hAnsi="Arial Narrow"/>
                <w:color w:val="000000"/>
                <w:sz w:val="16"/>
                <w:szCs w:val="16"/>
              </w:rPr>
              <w:t>0</w:t>
            </w:r>
          </w:p>
        </w:tc>
        <w:tc>
          <w:tcPr>
            <w:tcW w:w="713" w:type="dxa"/>
            <w:gridSpan w:val="2"/>
            <w:vAlign w:val="center"/>
          </w:tcPr>
          <w:p w14:paraId="1C62BE95" w14:textId="5C3CBCFA"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Pr>
                <w:rFonts w:ascii="Arial Narrow" w:hAnsi="Arial Narrow"/>
                <w:color w:val="000000"/>
                <w:sz w:val="16"/>
                <w:szCs w:val="16"/>
              </w:rPr>
              <w:t>10</w:t>
            </w:r>
          </w:p>
        </w:tc>
        <w:tc>
          <w:tcPr>
            <w:tcW w:w="817" w:type="dxa"/>
            <w:vAlign w:val="center"/>
          </w:tcPr>
          <w:p w14:paraId="13360969" w14:textId="112B1D3A" w:rsidR="00934C82" w:rsidRPr="0078260B" w:rsidRDefault="00934C82" w:rsidP="00934C82">
            <w:pPr>
              <w:pStyle w:val="Default"/>
              <w:jc w:val="center"/>
              <w:rPr>
                <w:rFonts w:ascii="Arial Narrow" w:hAnsi="Arial Narrow" w:cs="Times New Roman"/>
                <w:sz w:val="16"/>
                <w:szCs w:val="16"/>
              </w:rPr>
            </w:pPr>
            <w:r>
              <w:rPr>
                <w:rFonts w:ascii="Arial Narrow" w:hAnsi="Arial Narrow" w:cs="Times New Roman"/>
                <w:sz w:val="16"/>
                <w:szCs w:val="16"/>
              </w:rPr>
              <w:t>1.7</w:t>
            </w:r>
          </w:p>
        </w:tc>
        <w:tc>
          <w:tcPr>
            <w:tcW w:w="1080" w:type="dxa"/>
            <w:gridSpan w:val="3"/>
            <w:vAlign w:val="center"/>
          </w:tcPr>
          <w:p w14:paraId="1B13CC3A"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NA</w:t>
            </w:r>
          </w:p>
        </w:tc>
        <w:tc>
          <w:tcPr>
            <w:tcW w:w="810" w:type="dxa"/>
            <w:gridSpan w:val="2"/>
            <w:vAlign w:val="center"/>
          </w:tcPr>
          <w:p w14:paraId="618E80B2"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No</w:t>
            </w:r>
          </w:p>
        </w:tc>
        <w:tc>
          <w:tcPr>
            <w:tcW w:w="3593" w:type="dxa"/>
            <w:gridSpan w:val="2"/>
            <w:vAlign w:val="center"/>
          </w:tcPr>
          <w:p w14:paraId="32EC0C46" w14:textId="314BB6FA" w:rsidR="00934C82" w:rsidRPr="0078260B" w:rsidRDefault="00934C82" w:rsidP="00934C82">
            <w:pPr>
              <w:pStyle w:val="Default"/>
              <w:rPr>
                <w:rFonts w:ascii="Arial Narrow" w:hAnsi="Arial Narrow" w:cs="Times New Roman"/>
                <w:sz w:val="16"/>
                <w:szCs w:val="16"/>
              </w:rPr>
            </w:pPr>
            <w:r w:rsidRPr="00122F16">
              <w:rPr>
                <w:rFonts w:ascii="Arial Narrow" w:hAnsi="Arial Narrow" w:cs="Times New Roman"/>
                <w:sz w:val="16"/>
                <w:szCs w:val="16"/>
              </w:rPr>
              <w:t>Erosion of natural deposits; runoff from orchards; runoff from glass and electronics production wastes</w:t>
            </w:r>
          </w:p>
        </w:tc>
      </w:tr>
      <w:tr w:rsidR="00934C82" w:rsidRPr="0089456B" w14:paraId="5F7CAF05" w14:textId="77777777" w:rsidTr="00934C82">
        <w:tblPrEx>
          <w:jc w:val="center"/>
          <w:tblInd w:w="0" w:type="dxa"/>
        </w:tblPrEx>
        <w:trPr>
          <w:trHeight w:val="512"/>
          <w:jc w:val="center"/>
        </w:trPr>
        <w:tc>
          <w:tcPr>
            <w:tcW w:w="904" w:type="dxa"/>
            <w:vAlign w:val="center"/>
          </w:tcPr>
          <w:p w14:paraId="562314C5" w14:textId="03AB7E37" w:rsidR="00934C82" w:rsidRPr="00531724" w:rsidRDefault="00934C82" w:rsidP="00934C82">
            <w:pPr>
              <w:pStyle w:val="Default"/>
              <w:rPr>
                <w:rFonts w:ascii="Arial Narrow" w:hAnsi="Arial Narrow" w:cs="Times New Roman"/>
                <w:sz w:val="16"/>
                <w:szCs w:val="16"/>
                <w:highlight w:val="yellow"/>
              </w:rPr>
            </w:pPr>
            <w:r>
              <w:rPr>
                <w:rFonts w:ascii="Arial Narrow" w:hAnsi="Arial Narrow" w:cs="Times New Roman"/>
                <w:sz w:val="16"/>
                <w:szCs w:val="16"/>
              </w:rPr>
              <w:t>2021</w:t>
            </w:r>
          </w:p>
        </w:tc>
        <w:tc>
          <w:tcPr>
            <w:tcW w:w="1616" w:type="dxa"/>
            <w:shd w:val="clear" w:color="auto" w:fill="auto"/>
            <w:vAlign w:val="center"/>
          </w:tcPr>
          <w:p w14:paraId="1AE0AE0C" w14:textId="77777777" w:rsidR="00934C82" w:rsidRPr="00943BBF" w:rsidRDefault="00934C82" w:rsidP="00934C82">
            <w:pPr>
              <w:pStyle w:val="Default"/>
              <w:rPr>
                <w:rFonts w:ascii="Arial Narrow" w:hAnsi="Arial Narrow" w:cs="Times New Roman"/>
                <w:sz w:val="16"/>
                <w:szCs w:val="16"/>
              </w:rPr>
            </w:pPr>
            <w:r w:rsidRPr="00943BBF">
              <w:rPr>
                <w:rFonts w:ascii="Arial Narrow" w:hAnsi="Arial Narrow" w:cs="Times New Roman"/>
                <w:sz w:val="16"/>
                <w:szCs w:val="16"/>
              </w:rPr>
              <w:t>Barium (ppm)</w:t>
            </w:r>
          </w:p>
        </w:tc>
        <w:tc>
          <w:tcPr>
            <w:tcW w:w="907" w:type="dxa"/>
            <w:vAlign w:val="center"/>
          </w:tcPr>
          <w:p w14:paraId="3881CC17" w14:textId="77777777"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2</w:t>
            </w:r>
          </w:p>
        </w:tc>
        <w:tc>
          <w:tcPr>
            <w:tcW w:w="713" w:type="dxa"/>
            <w:gridSpan w:val="2"/>
            <w:vAlign w:val="center"/>
          </w:tcPr>
          <w:p w14:paraId="667F5E01" w14:textId="77777777"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2</w:t>
            </w:r>
          </w:p>
        </w:tc>
        <w:tc>
          <w:tcPr>
            <w:tcW w:w="817" w:type="dxa"/>
            <w:vAlign w:val="center"/>
          </w:tcPr>
          <w:p w14:paraId="3F46296D" w14:textId="10B720D3" w:rsidR="00934C82" w:rsidRPr="0078260B" w:rsidRDefault="00934C82" w:rsidP="00934C82">
            <w:pPr>
              <w:pStyle w:val="Default"/>
              <w:jc w:val="center"/>
              <w:rPr>
                <w:rFonts w:ascii="Arial Narrow" w:hAnsi="Arial Narrow" w:cs="Times New Roman"/>
                <w:sz w:val="16"/>
                <w:szCs w:val="16"/>
              </w:rPr>
            </w:pPr>
            <w:r>
              <w:rPr>
                <w:rFonts w:ascii="Arial Narrow" w:hAnsi="Arial Narrow" w:cs="Times New Roman"/>
                <w:sz w:val="16"/>
                <w:szCs w:val="16"/>
              </w:rPr>
              <w:t>0.03</w:t>
            </w:r>
          </w:p>
        </w:tc>
        <w:tc>
          <w:tcPr>
            <w:tcW w:w="1080" w:type="dxa"/>
            <w:gridSpan w:val="3"/>
            <w:vAlign w:val="center"/>
          </w:tcPr>
          <w:p w14:paraId="01B00501"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NA</w:t>
            </w:r>
          </w:p>
        </w:tc>
        <w:tc>
          <w:tcPr>
            <w:tcW w:w="810" w:type="dxa"/>
            <w:gridSpan w:val="2"/>
            <w:vAlign w:val="center"/>
          </w:tcPr>
          <w:p w14:paraId="58BCB900"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No</w:t>
            </w:r>
          </w:p>
        </w:tc>
        <w:tc>
          <w:tcPr>
            <w:tcW w:w="3593" w:type="dxa"/>
            <w:gridSpan w:val="2"/>
            <w:vAlign w:val="center"/>
          </w:tcPr>
          <w:p w14:paraId="5B121356" w14:textId="77777777" w:rsidR="00934C82" w:rsidRPr="0078260B" w:rsidRDefault="00934C82" w:rsidP="00934C82">
            <w:pPr>
              <w:pStyle w:val="Default"/>
              <w:rPr>
                <w:rFonts w:ascii="Arial Narrow" w:hAnsi="Arial Narrow" w:cs="Times New Roman"/>
                <w:sz w:val="16"/>
                <w:szCs w:val="16"/>
              </w:rPr>
            </w:pPr>
            <w:r w:rsidRPr="0078260B">
              <w:rPr>
                <w:rFonts w:ascii="Arial Narrow" w:hAnsi="Arial Narrow" w:cs="Times New Roman"/>
                <w:sz w:val="16"/>
                <w:szCs w:val="16"/>
              </w:rPr>
              <w:t>Discharge of drilling wastes; Discharge from metal refineries; Erosion of natural deposits</w:t>
            </w:r>
          </w:p>
        </w:tc>
      </w:tr>
      <w:tr w:rsidR="00934C82" w:rsidRPr="0089456B" w14:paraId="1A81EE4F" w14:textId="77777777" w:rsidTr="00934C82">
        <w:tblPrEx>
          <w:jc w:val="center"/>
          <w:tblInd w:w="0" w:type="dxa"/>
        </w:tblPrEx>
        <w:trPr>
          <w:trHeight w:val="518"/>
          <w:jc w:val="center"/>
        </w:trPr>
        <w:tc>
          <w:tcPr>
            <w:tcW w:w="904" w:type="dxa"/>
            <w:vAlign w:val="center"/>
          </w:tcPr>
          <w:p w14:paraId="4ACE5CA2" w14:textId="0ADBAFD2" w:rsidR="00934C82" w:rsidRDefault="00934C82" w:rsidP="00934C82">
            <w:pPr>
              <w:pStyle w:val="Default"/>
              <w:rPr>
                <w:rFonts w:ascii="Arial Narrow" w:hAnsi="Arial Narrow" w:cs="Times New Roman"/>
                <w:sz w:val="16"/>
                <w:szCs w:val="16"/>
              </w:rPr>
            </w:pPr>
            <w:r>
              <w:rPr>
                <w:rFonts w:ascii="Arial Narrow" w:hAnsi="Arial Narrow" w:cs="Times New Roman"/>
                <w:sz w:val="16"/>
                <w:szCs w:val="16"/>
              </w:rPr>
              <w:t>2021</w:t>
            </w:r>
          </w:p>
        </w:tc>
        <w:tc>
          <w:tcPr>
            <w:tcW w:w="1616" w:type="dxa"/>
            <w:shd w:val="clear" w:color="auto" w:fill="auto"/>
            <w:vAlign w:val="center"/>
          </w:tcPr>
          <w:p w14:paraId="69C4838C" w14:textId="26897EE7" w:rsidR="00934C82" w:rsidRPr="0078260B" w:rsidRDefault="00934C82" w:rsidP="00934C82">
            <w:pPr>
              <w:widowControl w:val="0"/>
              <w:autoSpaceDE w:val="0"/>
              <w:autoSpaceDN w:val="0"/>
              <w:adjustRightInd w:val="0"/>
              <w:spacing w:after="0" w:line="240" w:lineRule="auto"/>
              <w:rPr>
                <w:rFonts w:ascii="Arial Narrow" w:hAnsi="Arial Narrow"/>
                <w:color w:val="000000"/>
                <w:sz w:val="16"/>
                <w:szCs w:val="16"/>
              </w:rPr>
            </w:pPr>
            <w:r w:rsidRPr="00122F16">
              <w:rPr>
                <w:rFonts w:ascii="Arial Narrow" w:hAnsi="Arial Narrow"/>
                <w:color w:val="000000"/>
                <w:sz w:val="16"/>
                <w:szCs w:val="16"/>
              </w:rPr>
              <w:t>Chromium (ppb)</w:t>
            </w:r>
          </w:p>
        </w:tc>
        <w:tc>
          <w:tcPr>
            <w:tcW w:w="907" w:type="dxa"/>
            <w:vAlign w:val="center"/>
          </w:tcPr>
          <w:p w14:paraId="32F783C0" w14:textId="31F969A9"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Pr>
                <w:rFonts w:ascii="Arial Narrow" w:hAnsi="Arial Narrow"/>
                <w:color w:val="000000"/>
                <w:sz w:val="16"/>
                <w:szCs w:val="16"/>
              </w:rPr>
              <w:t>100</w:t>
            </w:r>
          </w:p>
        </w:tc>
        <w:tc>
          <w:tcPr>
            <w:tcW w:w="713" w:type="dxa"/>
            <w:gridSpan w:val="2"/>
            <w:vAlign w:val="center"/>
          </w:tcPr>
          <w:p w14:paraId="5C863A2F" w14:textId="485759A7"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Pr>
                <w:rFonts w:ascii="Arial Narrow" w:hAnsi="Arial Narrow"/>
                <w:color w:val="000000"/>
                <w:sz w:val="16"/>
                <w:szCs w:val="16"/>
              </w:rPr>
              <w:t>100</w:t>
            </w:r>
          </w:p>
        </w:tc>
        <w:tc>
          <w:tcPr>
            <w:tcW w:w="817" w:type="dxa"/>
            <w:vAlign w:val="center"/>
          </w:tcPr>
          <w:p w14:paraId="24730A52" w14:textId="6CFCA310" w:rsidR="00934C82" w:rsidRDefault="00934C82" w:rsidP="00934C82">
            <w:pPr>
              <w:pStyle w:val="Default"/>
              <w:jc w:val="center"/>
              <w:rPr>
                <w:rFonts w:ascii="Arial Narrow" w:hAnsi="Arial Narrow" w:cs="Times New Roman"/>
                <w:sz w:val="16"/>
                <w:szCs w:val="16"/>
              </w:rPr>
            </w:pPr>
            <w:r>
              <w:rPr>
                <w:rFonts w:ascii="Arial Narrow" w:hAnsi="Arial Narrow" w:cs="Times New Roman"/>
                <w:sz w:val="16"/>
                <w:szCs w:val="16"/>
              </w:rPr>
              <w:t>6.2</w:t>
            </w:r>
          </w:p>
        </w:tc>
        <w:tc>
          <w:tcPr>
            <w:tcW w:w="1080" w:type="dxa"/>
            <w:gridSpan w:val="3"/>
            <w:vAlign w:val="center"/>
          </w:tcPr>
          <w:p w14:paraId="6C5FBF2F" w14:textId="173952CA"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NA</w:t>
            </w:r>
          </w:p>
        </w:tc>
        <w:tc>
          <w:tcPr>
            <w:tcW w:w="810" w:type="dxa"/>
            <w:gridSpan w:val="2"/>
            <w:vAlign w:val="center"/>
          </w:tcPr>
          <w:p w14:paraId="30364E49" w14:textId="0699039C"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No</w:t>
            </w:r>
          </w:p>
        </w:tc>
        <w:tc>
          <w:tcPr>
            <w:tcW w:w="3593" w:type="dxa"/>
            <w:gridSpan w:val="2"/>
            <w:vAlign w:val="center"/>
          </w:tcPr>
          <w:p w14:paraId="2E6602B0" w14:textId="5617BAD8" w:rsidR="00934C82" w:rsidRPr="0078260B" w:rsidRDefault="00934C82" w:rsidP="00934C82">
            <w:pPr>
              <w:pStyle w:val="Default"/>
              <w:rPr>
                <w:rFonts w:ascii="Arial Narrow" w:hAnsi="Arial Narrow" w:cs="Times New Roman"/>
                <w:sz w:val="16"/>
                <w:szCs w:val="16"/>
              </w:rPr>
            </w:pPr>
            <w:r w:rsidRPr="00253833">
              <w:rPr>
                <w:rFonts w:ascii="Arial Narrow" w:hAnsi="Arial Narrow" w:cs="Times New Roman"/>
                <w:sz w:val="16"/>
                <w:szCs w:val="16"/>
              </w:rPr>
              <w:t>Discharge from steel and pulp mills; erosion of natural deposits</w:t>
            </w:r>
          </w:p>
        </w:tc>
      </w:tr>
      <w:tr w:rsidR="001957A9" w:rsidRPr="0089456B" w14:paraId="27A82E39" w14:textId="77777777" w:rsidTr="00934C82">
        <w:tblPrEx>
          <w:jc w:val="center"/>
          <w:tblInd w:w="0" w:type="dxa"/>
        </w:tblPrEx>
        <w:trPr>
          <w:trHeight w:val="518"/>
          <w:jc w:val="center"/>
        </w:trPr>
        <w:tc>
          <w:tcPr>
            <w:tcW w:w="904" w:type="dxa"/>
            <w:vAlign w:val="center"/>
          </w:tcPr>
          <w:p w14:paraId="1C5FBEBE" w14:textId="72767084" w:rsidR="001957A9" w:rsidRPr="00531724" w:rsidRDefault="001957A9" w:rsidP="009369EA">
            <w:pPr>
              <w:pStyle w:val="Default"/>
              <w:rPr>
                <w:rFonts w:ascii="Arial Narrow" w:hAnsi="Arial Narrow" w:cs="Times New Roman"/>
                <w:sz w:val="16"/>
                <w:szCs w:val="16"/>
                <w:highlight w:val="yellow"/>
              </w:rPr>
            </w:pPr>
            <w:r>
              <w:rPr>
                <w:rFonts w:ascii="Arial Narrow" w:hAnsi="Arial Narrow" w:cs="Times New Roman"/>
                <w:sz w:val="16"/>
                <w:szCs w:val="16"/>
              </w:rPr>
              <w:t>20</w:t>
            </w:r>
            <w:r w:rsidR="00934C82">
              <w:rPr>
                <w:rFonts w:ascii="Arial Narrow" w:hAnsi="Arial Narrow" w:cs="Times New Roman"/>
                <w:sz w:val="16"/>
                <w:szCs w:val="16"/>
              </w:rPr>
              <w:t>21</w:t>
            </w:r>
          </w:p>
        </w:tc>
        <w:tc>
          <w:tcPr>
            <w:tcW w:w="1616" w:type="dxa"/>
            <w:shd w:val="clear" w:color="auto" w:fill="auto"/>
            <w:vAlign w:val="center"/>
          </w:tcPr>
          <w:p w14:paraId="202543BC" w14:textId="77777777" w:rsidR="001957A9" w:rsidRPr="0078260B" w:rsidRDefault="001957A9" w:rsidP="009369EA">
            <w:pPr>
              <w:widowControl w:val="0"/>
              <w:autoSpaceDE w:val="0"/>
              <w:autoSpaceDN w:val="0"/>
              <w:adjustRightInd w:val="0"/>
              <w:spacing w:after="0" w:line="240" w:lineRule="auto"/>
              <w:rPr>
                <w:rFonts w:ascii="Arial Narrow" w:hAnsi="Arial Narrow"/>
                <w:color w:val="000000"/>
                <w:sz w:val="16"/>
                <w:szCs w:val="16"/>
              </w:rPr>
            </w:pPr>
            <w:r w:rsidRPr="0078260B">
              <w:rPr>
                <w:rFonts w:ascii="Arial Narrow" w:hAnsi="Arial Narrow"/>
                <w:color w:val="000000"/>
                <w:sz w:val="16"/>
                <w:szCs w:val="16"/>
              </w:rPr>
              <w:t>Fluoride (ppm)</w:t>
            </w:r>
          </w:p>
        </w:tc>
        <w:tc>
          <w:tcPr>
            <w:tcW w:w="907" w:type="dxa"/>
            <w:vAlign w:val="center"/>
          </w:tcPr>
          <w:p w14:paraId="50A44C6D" w14:textId="77777777" w:rsidR="001957A9" w:rsidRPr="0078260B" w:rsidRDefault="001957A9" w:rsidP="009369EA">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4</w:t>
            </w:r>
          </w:p>
        </w:tc>
        <w:tc>
          <w:tcPr>
            <w:tcW w:w="713" w:type="dxa"/>
            <w:gridSpan w:val="2"/>
            <w:vAlign w:val="center"/>
          </w:tcPr>
          <w:p w14:paraId="4A14D63A" w14:textId="77777777" w:rsidR="001957A9" w:rsidRPr="0078260B" w:rsidRDefault="001957A9" w:rsidP="009369EA">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4</w:t>
            </w:r>
          </w:p>
        </w:tc>
        <w:tc>
          <w:tcPr>
            <w:tcW w:w="817" w:type="dxa"/>
            <w:vAlign w:val="center"/>
          </w:tcPr>
          <w:p w14:paraId="1C6B46BD" w14:textId="316DB05A" w:rsidR="001957A9" w:rsidRPr="0078260B" w:rsidRDefault="00934C82" w:rsidP="009369EA">
            <w:pPr>
              <w:pStyle w:val="Default"/>
              <w:jc w:val="center"/>
              <w:rPr>
                <w:rFonts w:ascii="Arial Narrow" w:hAnsi="Arial Narrow" w:cs="Times New Roman"/>
                <w:sz w:val="16"/>
                <w:szCs w:val="16"/>
              </w:rPr>
            </w:pPr>
            <w:r>
              <w:rPr>
                <w:rFonts w:ascii="Arial Narrow" w:hAnsi="Arial Narrow" w:cs="Times New Roman"/>
                <w:sz w:val="16"/>
                <w:szCs w:val="16"/>
              </w:rPr>
              <w:t>0.7</w:t>
            </w:r>
          </w:p>
        </w:tc>
        <w:tc>
          <w:tcPr>
            <w:tcW w:w="1080" w:type="dxa"/>
            <w:gridSpan w:val="3"/>
            <w:vAlign w:val="center"/>
          </w:tcPr>
          <w:p w14:paraId="5A858811" w14:textId="77777777" w:rsidR="001957A9" w:rsidRPr="0078260B" w:rsidRDefault="001957A9" w:rsidP="009369EA">
            <w:pPr>
              <w:pStyle w:val="Default"/>
              <w:jc w:val="center"/>
              <w:rPr>
                <w:rFonts w:ascii="Arial Narrow" w:hAnsi="Arial Narrow" w:cs="Times New Roman"/>
                <w:sz w:val="16"/>
                <w:szCs w:val="16"/>
              </w:rPr>
            </w:pPr>
            <w:r w:rsidRPr="0078260B">
              <w:rPr>
                <w:rFonts w:ascii="Arial Narrow" w:hAnsi="Arial Narrow" w:cs="Times New Roman"/>
                <w:sz w:val="16"/>
                <w:szCs w:val="16"/>
              </w:rPr>
              <w:t>NA</w:t>
            </w:r>
          </w:p>
        </w:tc>
        <w:tc>
          <w:tcPr>
            <w:tcW w:w="810" w:type="dxa"/>
            <w:gridSpan w:val="2"/>
            <w:vAlign w:val="center"/>
          </w:tcPr>
          <w:p w14:paraId="4FC1D1FC" w14:textId="77777777" w:rsidR="001957A9" w:rsidRPr="0078260B" w:rsidRDefault="001957A9" w:rsidP="009369EA">
            <w:pPr>
              <w:pStyle w:val="Default"/>
              <w:jc w:val="center"/>
              <w:rPr>
                <w:rFonts w:ascii="Arial Narrow" w:hAnsi="Arial Narrow" w:cs="Times New Roman"/>
                <w:sz w:val="16"/>
                <w:szCs w:val="16"/>
              </w:rPr>
            </w:pPr>
            <w:r w:rsidRPr="0078260B">
              <w:rPr>
                <w:rFonts w:ascii="Arial Narrow" w:hAnsi="Arial Narrow" w:cs="Times New Roman"/>
                <w:sz w:val="16"/>
                <w:szCs w:val="16"/>
              </w:rPr>
              <w:t>No</w:t>
            </w:r>
          </w:p>
        </w:tc>
        <w:tc>
          <w:tcPr>
            <w:tcW w:w="3593" w:type="dxa"/>
            <w:gridSpan w:val="2"/>
            <w:vAlign w:val="center"/>
          </w:tcPr>
          <w:p w14:paraId="59A19A45" w14:textId="77777777" w:rsidR="001957A9" w:rsidRPr="0078260B" w:rsidRDefault="001957A9" w:rsidP="009369EA">
            <w:pPr>
              <w:widowControl w:val="0"/>
              <w:autoSpaceDE w:val="0"/>
              <w:autoSpaceDN w:val="0"/>
              <w:adjustRightInd w:val="0"/>
              <w:spacing w:after="0" w:line="240" w:lineRule="auto"/>
              <w:rPr>
                <w:rFonts w:ascii="Arial Narrow" w:hAnsi="Arial Narrow"/>
                <w:color w:val="000000"/>
                <w:sz w:val="16"/>
                <w:szCs w:val="16"/>
              </w:rPr>
            </w:pPr>
            <w:r w:rsidRPr="0078260B">
              <w:rPr>
                <w:rFonts w:ascii="Arial Narrow" w:hAnsi="Arial Narrow"/>
                <w:color w:val="000000"/>
                <w:sz w:val="16"/>
                <w:szCs w:val="16"/>
              </w:rPr>
              <w:t>Erosion of natural deposits; Water additive which promotes strong teeth; Discharge from fertilizer and aluminum factories</w:t>
            </w:r>
          </w:p>
        </w:tc>
      </w:tr>
      <w:tr w:rsidR="00934C82" w:rsidRPr="0089456B" w14:paraId="5C8EBBBE" w14:textId="77777777" w:rsidTr="00934C82">
        <w:tblPrEx>
          <w:jc w:val="center"/>
          <w:tblInd w:w="0" w:type="dxa"/>
        </w:tblPrEx>
        <w:trPr>
          <w:trHeight w:val="518"/>
          <w:jc w:val="center"/>
        </w:trPr>
        <w:tc>
          <w:tcPr>
            <w:tcW w:w="904" w:type="dxa"/>
            <w:tcBorders>
              <w:bottom w:val="single" w:sz="4" w:space="0" w:color="auto"/>
            </w:tcBorders>
            <w:vAlign w:val="center"/>
          </w:tcPr>
          <w:p w14:paraId="7A01FC6C" w14:textId="69382ED8" w:rsidR="00934C82" w:rsidRPr="00531724" w:rsidRDefault="00934C82" w:rsidP="00934C82">
            <w:pPr>
              <w:pStyle w:val="Default"/>
              <w:rPr>
                <w:rFonts w:ascii="Arial Narrow" w:hAnsi="Arial Narrow" w:cs="Times New Roman"/>
                <w:sz w:val="16"/>
                <w:szCs w:val="16"/>
                <w:highlight w:val="yellow"/>
              </w:rPr>
            </w:pPr>
            <w:r>
              <w:rPr>
                <w:rFonts w:ascii="Arial Narrow" w:hAnsi="Arial Narrow" w:cs="Times New Roman"/>
                <w:sz w:val="16"/>
                <w:szCs w:val="16"/>
              </w:rPr>
              <w:t>2021</w:t>
            </w:r>
          </w:p>
        </w:tc>
        <w:tc>
          <w:tcPr>
            <w:tcW w:w="1616" w:type="dxa"/>
            <w:tcBorders>
              <w:bottom w:val="single" w:sz="4" w:space="0" w:color="auto"/>
            </w:tcBorders>
            <w:shd w:val="clear" w:color="auto" w:fill="auto"/>
            <w:vAlign w:val="center"/>
          </w:tcPr>
          <w:p w14:paraId="393DB285" w14:textId="77777777" w:rsidR="00934C82" w:rsidRPr="0078260B" w:rsidRDefault="00934C82" w:rsidP="00934C82">
            <w:pPr>
              <w:widowControl w:val="0"/>
              <w:autoSpaceDE w:val="0"/>
              <w:autoSpaceDN w:val="0"/>
              <w:adjustRightInd w:val="0"/>
              <w:spacing w:after="0" w:line="240" w:lineRule="auto"/>
              <w:rPr>
                <w:rFonts w:ascii="Arial Narrow" w:hAnsi="Arial Narrow"/>
                <w:color w:val="000000"/>
                <w:sz w:val="16"/>
                <w:szCs w:val="16"/>
              </w:rPr>
            </w:pPr>
            <w:r w:rsidRPr="0078260B">
              <w:rPr>
                <w:rFonts w:ascii="Arial Narrow" w:hAnsi="Arial Narrow"/>
                <w:color w:val="000000"/>
                <w:sz w:val="16"/>
                <w:szCs w:val="16"/>
              </w:rPr>
              <w:t>Nitrate [measured as Nitrogen] (ppm)</w:t>
            </w:r>
          </w:p>
        </w:tc>
        <w:tc>
          <w:tcPr>
            <w:tcW w:w="907" w:type="dxa"/>
            <w:tcBorders>
              <w:bottom w:val="single" w:sz="4" w:space="0" w:color="auto"/>
            </w:tcBorders>
            <w:vAlign w:val="center"/>
          </w:tcPr>
          <w:p w14:paraId="0EF678C1" w14:textId="77777777"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10</w:t>
            </w:r>
          </w:p>
        </w:tc>
        <w:tc>
          <w:tcPr>
            <w:tcW w:w="713" w:type="dxa"/>
            <w:gridSpan w:val="2"/>
            <w:tcBorders>
              <w:bottom w:val="single" w:sz="4" w:space="0" w:color="auto"/>
            </w:tcBorders>
            <w:vAlign w:val="center"/>
          </w:tcPr>
          <w:p w14:paraId="20832ED3" w14:textId="77777777"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sidRPr="0078260B">
              <w:rPr>
                <w:rFonts w:ascii="Arial Narrow" w:hAnsi="Arial Narrow"/>
                <w:color w:val="000000"/>
                <w:sz w:val="16"/>
                <w:szCs w:val="16"/>
              </w:rPr>
              <w:t>10</w:t>
            </w:r>
          </w:p>
        </w:tc>
        <w:tc>
          <w:tcPr>
            <w:tcW w:w="817" w:type="dxa"/>
            <w:tcBorders>
              <w:bottom w:val="single" w:sz="4" w:space="0" w:color="auto"/>
            </w:tcBorders>
            <w:vAlign w:val="center"/>
          </w:tcPr>
          <w:p w14:paraId="63A81CA8" w14:textId="1A8ED6DF" w:rsidR="00934C82" w:rsidRPr="0078260B" w:rsidRDefault="00934C82" w:rsidP="00934C82">
            <w:pPr>
              <w:widowControl w:val="0"/>
              <w:autoSpaceDE w:val="0"/>
              <w:autoSpaceDN w:val="0"/>
              <w:adjustRightInd w:val="0"/>
              <w:spacing w:after="0" w:line="240" w:lineRule="auto"/>
              <w:jc w:val="center"/>
              <w:rPr>
                <w:rFonts w:ascii="Arial Narrow" w:hAnsi="Arial Narrow"/>
                <w:color w:val="000000"/>
                <w:sz w:val="16"/>
                <w:szCs w:val="16"/>
              </w:rPr>
            </w:pPr>
            <w:r>
              <w:rPr>
                <w:rFonts w:ascii="Arial Narrow" w:hAnsi="Arial Narrow"/>
                <w:color w:val="000000"/>
                <w:sz w:val="16"/>
                <w:szCs w:val="16"/>
              </w:rPr>
              <w:t>1.4</w:t>
            </w:r>
          </w:p>
        </w:tc>
        <w:tc>
          <w:tcPr>
            <w:tcW w:w="1080" w:type="dxa"/>
            <w:gridSpan w:val="3"/>
            <w:tcBorders>
              <w:bottom w:val="single" w:sz="4" w:space="0" w:color="auto"/>
            </w:tcBorders>
            <w:vAlign w:val="center"/>
          </w:tcPr>
          <w:p w14:paraId="4360483A"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sz w:val="16"/>
                <w:szCs w:val="16"/>
              </w:rPr>
              <w:t>NA</w:t>
            </w:r>
          </w:p>
        </w:tc>
        <w:tc>
          <w:tcPr>
            <w:tcW w:w="810" w:type="dxa"/>
            <w:gridSpan w:val="2"/>
            <w:tcBorders>
              <w:bottom w:val="single" w:sz="4" w:space="0" w:color="auto"/>
            </w:tcBorders>
            <w:vAlign w:val="center"/>
          </w:tcPr>
          <w:p w14:paraId="5FBFA1D3" w14:textId="77777777" w:rsidR="00934C82" w:rsidRPr="0078260B" w:rsidRDefault="00934C82" w:rsidP="00934C82">
            <w:pPr>
              <w:pStyle w:val="Default"/>
              <w:jc w:val="center"/>
              <w:rPr>
                <w:rFonts w:ascii="Arial Narrow" w:hAnsi="Arial Narrow" w:cs="Times New Roman"/>
                <w:sz w:val="16"/>
                <w:szCs w:val="16"/>
              </w:rPr>
            </w:pPr>
            <w:r w:rsidRPr="0078260B">
              <w:rPr>
                <w:rFonts w:ascii="Arial Narrow" w:hAnsi="Arial Narrow" w:cs="Times New Roman"/>
                <w:sz w:val="16"/>
                <w:szCs w:val="16"/>
              </w:rPr>
              <w:t>No</w:t>
            </w:r>
          </w:p>
        </w:tc>
        <w:tc>
          <w:tcPr>
            <w:tcW w:w="3593" w:type="dxa"/>
            <w:gridSpan w:val="2"/>
            <w:tcBorders>
              <w:bottom w:val="single" w:sz="4" w:space="0" w:color="auto"/>
            </w:tcBorders>
            <w:vAlign w:val="center"/>
          </w:tcPr>
          <w:p w14:paraId="55B003CD" w14:textId="77777777" w:rsidR="00934C82" w:rsidRPr="0078260B" w:rsidRDefault="00934C82" w:rsidP="00934C82">
            <w:pPr>
              <w:widowControl w:val="0"/>
              <w:autoSpaceDE w:val="0"/>
              <w:autoSpaceDN w:val="0"/>
              <w:adjustRightInd w:val="0"/>
              <w:spacing w:after="0" w:line="240" w:lineRule="auto"/>
              <w:rPr>
                <w:rFonts w:ascii="Arial Narrow" w:hAnsi="Arial Narrow"/>
                <w:color w:val="000000"/>
                <w:sz w:val="16"/>
                <w:szCs w:val="16"/>
              </w:rPr>
            </w:pPr>
            <w:r w:rsidRPr="0078260B">
              <w:rPr>
                <w:rFonts w:ascii="Arial Narrow" w:hAnsi="Arial Narrow"/>
                <w:color w:val="000000"/>
                <w:sz w:val="16"/>
                <w:szCs w:val="16"/>
              </w:rPr>
              <w:t>Runoff from fertilizer use; Leaching from septic tanks, sewage; Erosion of natural deposits</w:t>
            </w:r>
          </w:p>
        </w:tc>
      </w:tr>
      <w:tr w:rsidR="00D213A9" w:rsidRPr="0089456B" w14:paraId="2F314DCA" w14:textId="77777777" w:rsidTr="00934C82">
        <w:tblPrEx>
          <w:jc w:val="center"/>
          <w:tblInd w:w="0" w:type="dxa"/>
        </w:tblPrEx>
        <w:trPr>
          <w:trHeight w:val="125"/>
          <w:jc w:val="center"/>
        </w:trPr>
        <w:tc>
          <w:tcPr>
            <w:tcW w:w="10440" w:type="dxa"/>
            <w:gridSpan w:val="13"/>
            <w:tcBorders>
              <w:left w:val="nil"/>
              <w:bottom w:val="nil"/>
              <w:right w:val="nil"/>
            </w:tcBorders>
            <w:vAlign w:val="center"/>
          </w:tcPr>
          <w:p w14:paraId="6AC553EB" w14:textId="77777777" w:rsidR="00D213A9" w:rsidRPr="00D213A9" w:rsidRDefault="00D213A9" w:rsidP="00D213A9">
            <w:pPr>
              <w:widowControl w:val="0"/>
              <w:autoSpaceDE w:val="0"/>
              <w:autoSpaceDN w:val="0"/>
              <w:adjustRightInd w:val="0"/>
              <w:spacing w:after="0"/>
              <w:rPr>
                <w:rFonts w:ascii="Arial Narrow" w:hAnsi="Arial Narrow"/>
                <w:color w:val="000000"/>
                <w:sz w:val="2"/>
                <w:szCs w:val="2"/>
              </w:rPr>
            </w:pPr>
          </w:p>
        </w:tc>
      </w:tr>
    </w:tbl>
    <w:p w14:paraId="162F9E85" w14:textId="2FDD8EDF" w:rsidR="004C3366" w:rsidRDefault="004C3366">
      <w:pPr>
        <w:sectPr w:rsidR="004C3366" w:rsidSect="00B21EC9">
          <w:pgSz w:w="12240" w:h="15840" w:code="1"/>
          <w:pgMar w:top="1440" w:right="1440" w:bottom="1440" w:left="1440" w:header="576" w:footer="288" w:gutter="0"/>
          <w:cols w:space="720"/>
          <w:docGrid w:linePitch="360"/>
        </w:sectPr>
      </w:pPr>
    </w:p>
    <w:p w14:paraId="742CF6DE" w14:textId="3D9C673E" w:rsidR="0076794A" w:rsidRPr="000A4783" w:rsidRDefault="00073B0B" w:rsidP="00C66B25">
      <w:pPr>
        <w:spacing w:after="120"/>
        <w:rPr>
          <w:rFonts w:ascii="Arial" w:hAnsi="Arial" w:cs="Arial"/>
          <w:sz w:val="18"/>
          <w:szCs w:val="18"/>
        </w:rPr>
      </w:pPr>
      <w:r w:rsidRPr="000A4783">
        <w:rPr>
          <w:rFonts w:ascii="Arial" w:hAnsi="Arial" w:cs="Arial"/>
          <w:sz w:val="18"/>
          <w:szCs w:val="18"/>
        </w:rPr>
        <w:t>Annual Water Quality Report for the Jordan Baten Prison, Pampa, Texas</w:t>
      </w:r>
    </w:p>
    <w:p w14:paraId="7C079A3B" w14:textId="396E4AA2" w:rsidR="00073B0B" w:rsidRPr="000A4783" w:rsidRDefault="00073B0B" w:rsidP="00C66B25">
      <w:pPr>
        <w:autoSpaceDE w:val="0"/>
        <w:autoSpaceDN w:val="0"/>
        <w:adjustRightInd w:val="0"/>
        <w:spacing w:after="120"/>
        <w:rPr>
          <w:rFonts w:ascii="Arial" w:hAnsi="Arial" w:cs="Arial"/>
          <w:sz w:val="18"/>
          <w:szCs w:val="18"/>
        </w:rPr>
      </w:pPr>
      <w:r w:rsidRPr="000A4783">
        <w:rPr>
          <w:rFonts w:ascii="Arial" w:hAnsi="Arial" w:cs="Arial"/>
          <w:sz w:val="18"/>
          <w:szCs w:val="18"/>
        </w:rPr>
        <w:t>Re</w:t>
      </w:r>
      <w:r w:rsidR="00E01539" w:rsidRPr="000A4783">
        <w:rPr>
          <w:rFonts w:ascii="Arial" w:hAnsi="Arial" w:cs="Arial"/>
          <w:sz w:val="18"/>
          <w:szCs w:val="18"/>
        </w:rPr>
        <w:t xml:space="preserve">porting period – January 1, </w:t>
      </w:r>
      <w:proofErr w:type="gramStart"/>
      <w:r w:rsidR="00E01539" w:rsidRPr="000A4783">
        <w:rPr>
          <w:rFonts w:ascii="Arial" w:hAnsi="Arial" w:cs="Arial"/>
          <w:sz w:val="18"/>
          <w:szCs w:val="18"/>
        </w:rPr>
        <w:t>20</w:t>
      </w:r>
      <w:r w:rsidR="00170B10">
        <w:rPr>
          <w:rFonts w:ascii="Arial" w:hAnsi="Arial" w:cs="Arial"/>
          <w:sz w:val="18"/>
          <w:szCs w:val="18"/>
        </w:rPr>
        <w:t>2</w:t>
      </w:r>
      <w:r w:rsidR="00934C82">
        <w:rPr>
          <w:rFonts w:ascii="Arial" w:hAnsi="Arial" w:cs="Arial"/>
          <w:sz w:val="18"/>
          <w:szCs w:val="18"/>
        </w:rPr>
        <w:t>1</w:t>
      </w:r>
      <w:proofErr w:type="gramEnd"/>
      <w:r w:rsidR="00E01539" w:rsidRPr="000A4783">
        <w:rPr>
          <w:rFonts w:ascii="Arial" w:hAnsi="Arial" w:cs="Arial"/>
          <w:sz w:val="18"/>
          <w:szCs w:val="18"/>
        </w:rPr>
        <w:t xml:space="preserve"> to December 31, 20</w:t>
      </w:r>
      <w:r w:rsidR="00170B10">
        <w:rPr>
          <w:rFonts w:ascii="Arial" w:hAnsi="Arial" w:cs="Arial"/>
          <w:sz w:val="18"/>
          <w:szCs w:val="18"/>
        </w:rPr>
        <w:t>2</w:t>
      </w:r>
      <w:r w:rsidR="00934C82">
        <w:rPr>
          <w:rFonts w:ascii="Arial" w:hAnsi="Arial" w:cs="Arial"/>
          <w:sz w:val="18"/>
          <w:szCs w:val="18"/>
        </w:rPr>
        <w:t>1</w:t>
      </w:r>
    </w:p>
    <w:p w14:paraId="4AB4C5BD" w14:textId="77777777" w:rsidR="00073B0B" w:rsidRPr="000A4783" w:rsidRDefault="00073B0B" w:rsidP="00C66B25">
      <w:pPr>
        <w:autoSpaceDE w:val="0"/>
        <w:autoSpaceDN w:val="0"/>
        <w:adjustRightInd w:val="0"/>
        <w:spacing w:after="120"/>
        <w:rPr>
          <w:rFonts w:ascii="Arial" w:hAnsi="Arial" w:cs="Arial"/>
          <w:sz w:val="18"/>
          <w:szCs w:val="18"/>
        </w:rPr>
      </w:pPr>
      <w:r w:rsidRPr="000A4783">
        <w:rPr>
          <w:rFonts w:ascii="Arial" w:hAnsi="Arial" w:cs="Arial"/>
          <w:sz w:val="18"/>
          <w:szCs w:val="18"/>
        </w:rPr>
        <w:t xml:space="preserve">For more information regarding this </w:t>
      </w:r>
      <w:r w:rsidR="005079F1" w:rsidRPr="000A4783">
        <w:rPr>
          <w:rFonts w:ascii="Arial" w:hAnsi="Arial" w:cs="Arial"/>
          <w:sz w:val="18"/>
          <w:szCs w:val="18"/>
        </w:rPr>
        <w:t>report or</w:t>
      </w:r>
      <w:r w:rsidRPr="000A4783">
        <w:rPr>
          <w:rFonts w:ascii="Arial" w:hAnsi="Arial" w:cs="Arial"/>
          <w:sz w:val="18"/>
          <w:szCs w:val="18"/>
        </w:rPr>
        <w:t xml:space="preserve"> to request additional copies</w:t>
      </w:r>
      <w:r w:rsidR="005079F1" w:rsidRPr="000A4783">
        <w:rPr>
          <w:rFonts w:ascii="Arial" w:hAnsi="Arial" w:cs="Arial"/>
          <w:sz w:val="18"/>
          <w:szCs w:val="18"/>
        </w:rPr>
        <w:t>, please</w:t>
      </w:r>
      <w:r w:rsidRPr="000A4783">
        <w:rPr>
          <w:rFonts w:ascii="Arial" w:hAnsi="Arial" w:cs="Arial"/>
          <w:sz w:val="18"/>
          <w:szCs w:val="18"/>
        </w:rPr>
        <w:t xml:space="preserve"> contact:</w:t>
      </w:r>
    </w:p>
    <w:p w14:paraId="1412CAB1" w14:textId="4F78A940" w:rsidR="00073B0B" w:rsidRPr="000A4783" w:rsidRDefault="002A4E11" w:rsidP="00C66B25">
      <w:pPr>
        <w:autoSpaceDE w:val="0"/>
        <w:autoSpaceDN w:val="0"/>
        <w:adjustRightInd w:val="0"/>
        <w:spacing w:after="0" w:line="240" w:lineRule="auto"/>
        <w:rPr>
          <w:rFonts w:ascii="Arial" w:hAnsi="Arial" w:cs="Arial"/>
          <w:sz w:val="18"/>
          <w:szCs w:val="18"/>
        </w:rPr>
      </w:pPr>
      <w:r w:rsidRPr="000A4783">
        <w:rPr>
          <w:rFonts w:ascii="Arial" w:hAnsi="Arial" w:cs="Arial"/>
          <w:sz w:val="18"/>
          <w:szCs w:val="18"/>
        </w:rPr>
        <w:t>Brian Bridwell</w:t>
      </w:r>
    </w:p>
    <w:p w14:paraId="0763C878" w14:textId="77777777" w:rsidR="00C66B25" w:rsidRDefault="00073B0B" w:rsidP="00C66B25">
      <w:pPr>
        <w:autoSpaceDE w:val="0"/>
        <w:autoSpaceDN w:val="0"/>
        <w:adjustRightInd w:val="0"/>
        <w:spacing w:after="0" w:line="240" w:lineRule="auto"/>
        <w:rPr>
          <w:rFonts w:ascii="Arial" w:hAnsi="Arial" w:cs="Arial"/>
          <w:sz w:val="18"/>
          <w:szCs w:val="18"/>
        </w:rPr>
      </w:pPr>
      <w:r w:rsidRPr="000A4783">
        <w:rPr>
          <w:rFonts w:ascii="Arial" w:hAnsi="Arial" w:cs="Arial"/>
          <w:sz w:val="18"/>
          <w:szCs w:val="18"/>
        </w:rPr>
        <w:t>Project Manager</w:t>
      </w:r>
    </w:p>
    <w:p w14:paraId="215BA322" w14:textId="6EF3507D" w:rsidR="00641EE8" w:rsidRPr="000A4783" w:rsidRDefault="00073B0B" w:rsidP="00C66B25">
      <w:pPr>
        <w:autoSpaceDE w:val="0"/>
        <w:autoSpaceDN w:val="0"/>
        <w:adjustRightInd w:val="0"/>
        <w:spacing w:after="0" w:line="240" w:lineRule="auto"/>
        <w:rPr>
          <w:rFonts w:ascii="Arial" w:hAnsi="Arial" w:cs="Arial"/>
          <w:sz w:val="18"/>
          <w:szCs w:val="18"/>
        </w:rPr>
      </w:pPr>
      <w:r w:rsidRPr="000A4783">
        <w:rPr>
          <w:rFonts w:ascii="Arial" w:hAnsi="Arial" w:cs="Arial"/>
          <w:sz w:val="18"/>
          <w:szCs w:val="18"/>
        </w:rPr>
        <w:t>806.669.5830</w:t>
      </w:r>
    </w:p>
    <w:sectPr w:rsidR="00641EE8" w:rsidRPr="000A4783" w:rsidSect="004C3366">
      <w:headerReference w:type="default" r:id="rId15"/>
      <w:type w:val="continuous"/>
      <w:pgSz w:w="12240" w:h="15840" w:code="1"/>
      <w:pgMar w:top="1440" w:right="1440" w:bottom="1440" w:left="1440" w:header="576" w:footer="28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CEDE" w14:textId="77777777" w:rsidR="00D1772C" w:rsidRDefault="00D1772C" w:rsidP="00EC71F0">
      <w:pPr>
        <w:spacing w:after="0" w:line="240" w:lineRule="auto"/>
      </w:pPr>
      <w:r>
        <w:separator/>
      </w:r>
    </w:p>
  </w:endnote>
  <w:endnote w:type="continuationSeparator" w:id="0">
    <w:p w14:paraId="3D4910E6" w14:textId="77777777" w:rsidR="00D1772C" w:rsidRDefault="00D1772C" w:rsidP="00EC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3E0F" w14:textId="77777777" w:rsidR="00D1772C" w:rsidRDefault="00D1772C" w:rsidP="00EC71F0">
      <w:pPr>
        <w:spacing w:after="0" w:line="240" w:lineRule="auto"/>
      </w:pPr>
      <w:r>
        <w:separator/>
      </w:r>
    </w:p>
  </w:footnote>
  <w:footnote w:type="continuationSeparator" w:id="0">
    <w:p w14:paraId="382A1006" w14:textId="77777777" w:rsidR="00D1772C" w:rsidRDefault="00D1772C" w:rsidP="00EC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A616" w14:textId="58B956B0" w:rsidR="000A4783" w:rsidRPr="000A4783" w:rsidRDefault="000A4783" w:rsidP="000A4783">
    <w:pPr>
      <w:spacing w:after="60"/>
      <w:ind w:left="200"/>
      <w:jc w:val="center"/>
      <w:rPr>
        <w:rFonts w:ascii="Arial Narrow" w:hAnsi="Arial Narrow"/>
      </w:rPr>
    </w:pPr>
    <w:r w:rsidRPr="000A4783">
      <w:rPr>
        <w:rFonts w:ascii="Arial Narrow" w:eastAsia="SansSerif" w:hAnsi="Arial Narrow" w:cs="SansSerif"/>
        <w:b/>
        <w:color w:val="000000"/>
        <w:sz w:val="28"/>
      </w:rPr>
      <w:t>20</w:t>
    </w:r>
    <w:r w:rsidR="00170B10">
      <w:rPr>
        <w:rFonts w:ascii="Arial Narrow" w:eastAsia="SansSerif" w:hAnsi="Arial Narrow" w:cs="SansSerif"/>
        <w:b/>
        <w:color w:val="000000"/>
        <w:sz w:val="28"/>
      </w:rPr>
      <w:t>20</w:t>
    </w:r>
    <w:r w:rsidRPr="000A4783">
      <w:rPr>
        <w:rFonts w:ascii="Arial Narrow" w:eastAsia="SansSerif" w:hAnsi="Arial Narrow" w:cs="SansSerif"/>
        <w:b/>
        <w:color w:val="000000"/>
        <w:sz w:val="28"/>
      </w:rPr>
      <w:t xml:space="preserve"> Water Quality Table</w:t>
    </w:r>
  </w:p>
  <w:p w14:paraId="4BDF8A0D" w14:textId="77777777" w:rsidR="000A4783" w:rsidRDefault="000A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565" w14:textId="4C65B6A5" w:rsidR="00C657BE" w:rsidRPr="00EC71F0" w:rsidRDefault="00C657BE" w:rsidP="00B30138">
    <w:pPr>
      <w:pStyle w:val="Default"/>
      <w:jc w:val="center"/>
      <w:rPr>
        <w:sz w:val="40"/>
        <w:szCs w:val="40"/>
      </w:rPr>
    </w:pPr>
    <w:r>
      <w:rPr>
        <w:sz w:val="40"/>
        <w:szCs w:val="40"/>
      </w:rPr>
      <w:t>20</w:t>
    </w:r>
    <w:r w:rsidR="00170B10">
      <w:rPr>
        <w:sz w:val="40"/>
        <w:szCs w:val="40"/>
      </w:rPr>
      <w:t>2</w:t>
    </w:r>
    <w:r w:rsidR="00934C82">
      <w:rPr>
        <w:sz w:val="40"/>
        <w:szCs w:val="40"/>
      </w:rPr>
      <w:t>1</w:t>
    </w:r>
    <w:r w:rsidRPr="00EC71F0">
      <w:rPr>
        <w:sz w:val="40"/>
        <w:szCs w:val="40"/>
      </w:rPr>
      <w:t xml:space="preserve"> Annual Drinking Water Quality Report</w:t>
    </w:r>
  </w:p>
  <w:p w14:paraId="5CB60117" w14:textId="77777777" w:rsidR="00C657BE" w:rsidRPr="00EC71F0" w:rsidRDefault="00C657BE" w:rsidP="00B30138">
    <w:pPr>
      <w:pStyle w:val="Header"/>
      <w:jc w:val="center"/>
      <w:rPr>
        <w:sz w:val="28"/>
        <w:szCs w:val="28"/>
      </w:rPr>
    </w:pPr>
    <w:r w:rsidRPr="00EC71F0">
      <w:rPr>
        <w:sz w:val="28"/>
        <w:szCs w:val="28"/>
      </w:rPr>
      <w:t>TDCJ Jordan Baten Unit</w:t>
    </w:r>
  </w:p>
  <w:p w14:paraId="4D54C18C" w14:textId="77777777" w:rsidR="00C657BE" w:rsidRDefault="00C657BE" w:rsidP="00B30138">
    <w:pPr>
      <w:pStyle w:val="Header"/>
      <w:jc w:val="center"/>
      <w:rPr>
        <w:sz w:val="28"/>
        <w:szCs w:val="28"/>
      </w:rPr>
    </w:pPr>
    <w:r w:rsidRPr="00EC71F0">
      <w:rPr>
        <w:sz w:val="28"/>
        <w:szCs w:val="28"/>
      </w:rPr>
      <w:t>Pampa MWS # 0900041</w:t>
    </w:r>
  </w:p>
  <w:p w14:paraId="396C95C9" w14:textId="3183C23E" w:rsidR="00C657BE" w:rsidRPr="00B30138" w:rsidRDefault="00B30138" w:rsidP="000A4783">
    <w:pPr>
      <w:pStyle w:val="Default"/>
      <w:pBdr>
        <w:top w:val="single" w:sz="12" w:space="1" w:color="auto"/>
      </w:pBdr>
      <w:spacing w:before="120"/>
      <w:rPr>
        <w:sz w:val="18"/>
        <w:szCs w:val="18"/>
      </w:rPr>
    </w:pPr>
    <w:r w:rsidRPr="00B30138">
      <w:rPr>
        <w:rFonts w:ascii="Arial" w:hAnsi="Arial" w:cs="Arial"/>
        <w:b/>
        <w:bCs/>
        <w:i/>
        <w:iCs/>
        <w:sz w:val="18"/>
        <w:szCs w:val="18"/>
        <w:lang w:val="es-MX"/>
      </w:rPr>
      <w:t xml:space="preserve">En Español </w:t>
    </w:r>
    <w:r w:rsidRPr="00B30138">
      <w:rPr>
        <w:rFonts w:ascii="Arial" w:hAnsi="Arial" w:cs="Arial"/>
        <w:i/>
        <w:sz w:val="18"/>
        <w:szCs w:val="18"/>
        <w:lang w:val="es-MX"/>
      </w:rPr>
      <w:t xml:space="preserve">Este informe incluye información importante sobre el agua potable. Si tiene preguntas o comentarios sobre éste informe en español, favor de llamar al tel. </w:t>
    </w:r>
    <w:r w:rsidRPr="00B30138">
      <w:rPr>
        <w:rFonts w:ascii="Arial" w:hAnsi="Arial" w:cs="Arial"/>
        <w:i/>
        <w:sz w:val="18"/>
        <w:szCs w:val="18"/>
      </w:rPr>
      <w:t xml:space="preserve">(806) </w:t>
    </w:r>
    <w:r w:rsidR="00A72F5B">
      <w:rPr>
        <w:rFonts w:ascii="Arial" w:hAnsi="Arial" w:cs="Arial"/>
        <w:i/>
        <w:sz w:val="18"/>
        <w:szCs w:val="18"/>
      </w:rPr>
      <w:t>440</w:t>
    </w:r>
    <w:r w:rsidRPr="00B30138">
      <w:rPr>
        <w:rFonts w:ascii="Arial" w:hAnsi="Arial" w:cs="Arial"/>
        <w:i/>
        <w:sz w:val="18"/>
        <w:szCs w:val="18"/>
      </w:rPr>
      <w:t>-</w:t>
    </w:r>
    <w:r w:rsidR="00A72F5B">
      <w:rPr>
        <w:rFonts w:ascii="Arial" w:hAnsi="Arial" w:cs="Arial"/>
        <w:i/>
        <w:sz w:val="18"/>
        <w:szCs w:val="18"/>
      </w:rPr>
      <w:t>6395</w:t>
    </w:r>
    <w:r w:rsidRPr="00B30138">
      <w:rPr>
        <w:rFonts w:ascii="Arial" w:hAnsi="Arial" w:cs="Arial"/>
        <w:i/>
        <w:sz w:val="18"/>
        <w:szCs w:val="18"/>
      </w:rPr>
      <w:t xml:space="preserve"> - para hablar con una persona bilingüe en español.</w:t>
    </w:r>
  </w:p>
  <w:p w14:paraId="4266866D" w14:textId="77777777" w:rsidR="00C657BE" w:rsidRPr="00C657BE" w:rsidRDefault="00C657BE" w:rsidP="00C657BE">
    <w:pPr>
      <w:pStyle w:val="Header"/>
      <w:pBdr>
        <w:bottom w:val="single" w:sz="12" w:space="1" w:color="auto"/>
      </w:pBd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809B" w14:textId="77777777" w:rsidR="00C657BE" w:rsidRDefault="00C65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CEAA" w14:textId="77777777" w:rsidR="004C3366" w:rsidRDefault="004C3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F0"/>
    <w:rsid w:val="0001452D"/>
    <w:rsid w:val="00022930"/>
    <w:rsid w:val="00025BD3"/>
    <w:rsid w:val="000269D0"/>
    <w:rsid w:val="00043F2F"/>
    <w:rsid w:val="00062A73"/>
    <w:rsid w:val="00073B0B"/>
    <w:rsid w:val="0009647A"/>
    <w:rsid w:val="000A4783"/>
    <w:rsid w:val="000B680F"/>
    <w:rsid w:val="000C1DEF"/>
    <w:rsid w:val="000E05C7"/>
    <w:rsid w:val="000E2BE9"/>
    <w:rsid w:val="00104B6F"/>
    <w:rsid w:val="00122F16"/>
    <w:rsid w:val="001254D6"/>
    <w:rsid w:val="00125EC0"/>
    <w:rsid w:val="00134E67"/>
    <w:rsid w:val="00146B89"/>
    <w:rsid w:val="00154BCE"/>
    <w:rsid w:val="001573B9"/>
    <w:rsid w:val="00157432"/>
    <w:rsid w:val="001677DB"/>
    <w:rsid w:val="00170B10"/>
    <w:rsid w:val="001957A9"/>
    <w:rsid w:val="001A3444"/>
    <w:rsid w:val="001A3AE8"/>
    <w:rsid w:val="001A6184"/>
    <w:rsid w:val="001A61C9"/>
    <w:rsid w:val="001B5EBA"/>
    <w:rsid w:val="001C3B47"/>
    <w:rsid w:val="001C681B"/>
    <w:rsid w:val="001D5B3C"/>
    <w:rsid w:val="001E0E7E"/>
    <w:rsid w:val="001E1896"/>
    <w:rsid w:val="001E7536"/>
    <w:rsid w:val="001F7D01"/>
    <w:rsid w:val="002057F7"/>
    <w:rsid w:val="00212C93"/>
    <w:rsid w:val="00213635"/>
    <w:rsid w:val="0021582A"/>
    <w:rsid w:val="00242D6F"/>
    <w:rsid w:val="00244F69"/>
    <w:rsid w:val="00245AFA"/>
    <w:rsid w:val="00252982"/>
    <w:rsid w:val="00253833"/>
    <w:rsid w:val="002548A9"/>
    <w:rsid w:val="002622B3"/>
    <w:rsid w:val="002A4E11"/>
    <w:rsid w:val="002B140D"/>
    <w:rsid w:val="002D1FD7"/>
    <w:rsid w:val="002D7070"/>
    <w:rsid w:val="002F2017"/>
    <w:rsid w:val="002F2959"/>
    <w:rsid w:val="002F4326"/>
    <w:rsid w:val="002F645B"/>
    <w:rsid w:val="0030016D"/>
    <w:rsid w:val="0030263A"/>
    <w:rsid w:val="00315DAA"/>
    <w:rsid w:val="00335F51"/>
    <w:rsid w:val="003374D7"/>
    <w:rsid w:val="00363369"/>
    <w:rsid w:val="003759AE"/>
    <w:rsid w:val="00394CE2"/>
    <w:rsid w:val="003B3DB6"/>
    <w:rsid w:val="003C2CD1"/>
    <w:rsid w:val="003C7940"/>
    <w:rsid w:val="003D40AA"/>
    <w:rsid w:val="003F50C7"/>
    <w:rsid w:val="003F75D5"/>
    <w:rsid w:val="00402654"/>
    <w:rsid w:val="00411119"/>
    <w:rsid w:val="004113D3"/>
    <w:rsid w:val="00417F0B"/>
    <w:rsid w:val="00420A15"/>
    <w:rsid w:val="004300D1"/>
    <w:rsid w:val="00464FA9"/>
    <w:rsid w:val="00471A03"/>
    <w:rsid w:val="00475317"/>
    <w:rsid w:val="00487357"/>
    <w:rsid w:val="004964E1"/>
    <w:rsid w:val="00497AC3"/>
    <w:rsid w:val="004B12A2"/>
    <w:rsid w:val="004C3366"/>
    <w:rsid w:val="004D28BD"/>
    <w:rsid w:val="004D78FB"/>
    <w:rsid w:val="005079F1"/>
    <w:rsid w:val="005208A2"/>
    <w:rsid w:val="0052606E"/>
    <w:rsid w:val="00527B6E"/>
    <w:rsid w:val="00531334"/>
    <w:rsid w:val="00531724"/>
    <w:rsid w:val="005369A2"/>
    <w:rsid w:val="00540ECE"/>
    <w:rsid w:val="005435D1"/>
    <w:rsid w:val="0054452B"/>
    <w:rsid w:val="0056751B"/>
    <w:rsid w:val="00580B3E"/>
    <w:rsid w:val="00583C1E"/>
    <w:rsid w:val="00593FEA"/>
    <w:rsid w:val="005A4705"/>
    <w:rsid w:val="005B01DA"/>
    <w:rsid w:val="005B7330"/>
    <w:rsid w:val="005D7AC0"/>
    <w:rsid w:val="005E0088"/>
    <w:rsid w:val="005E5EB7"/>
    <w:rsid w:val="006018C4"/>
    <w:rsid w:val="00604C39"/>
    <w:rsid w:val="00610AEF"/>
    <w:rsid w:val="006119E5"/>
    <w:rsid w:val="00611DEF"/>
    <w:rsid w:val="00625EAF"/>
    <w:rsid w:val="00641EE8"/>
    <w:rsid w:val="006520D7"/>
    <w:rsid w:val="00653191"/>
    <w:rsid w:val="00653AF1"/>
    <w:rsid w:val="00656E97"/>
    <w:rsid w:val="0066381E"/>
    <w:rsid w:val="00676B60"/>
    <w:rsid w:val="006B6644"/>
    <w:rsid w:val="006C650E"/>
    <w:rsid w:val="006E4284"/>
    <w:rsid w:val="006E471D"/>
    <w:rsid w:val="006E701A"/>
    <w:rsid w:val="00737B5B"/>
    <w:rsid w:val="007468F6"/>
    <w:rsid w:val="0076794A"/>
    <w:rsid w:val="00780851"/>
    <w:rsid w:val="00784563"/>
    <w:rsid w:val="007A476D"/>
    <w:rsid w:val="007B6C61"/>
    <w:rsid w:val="007E1AEC"/>
    <w:rsid w:val="007F0C5A"/>
    <w:rsid w:val="007F1891"/>
    <w:rsid w:val="00807BBC"/>
    <w:rsid w:val="008132B3"/>
    <w:rsid w:val="00831601"/>
    <w:rsid w:val="00832309"/>
    <w:rsid w:val="00847A5C"/>
    <w:rsid w:val="00883A84"/>
    <w:rsid w:val="008A27ED"/>
    <w:rsid w:val="008A65AD"/>
    <w:rsid w:val="008B0EC9"/>
    <w:rsid w:val="008B1C3F"/>
    <w:rsid w:val="008C21AF"/>
    <w:rsid w:val="008D0C34"/>
    <w:rsid w:val="008D7F26"/>
    <w:rsid w:val="008F097C"/>
    <w:rsid w:val="0090403E"/>
    <w:rsid w:val="00910197"/>
    <w:rsid w:val="00921AD1"/>
    <w:rsid w:val="0092785C"/>
    <w:rsid w:val="009301D3"/>
    <w:rsid w:val="00934C82"/>
    <w:rsid w:val="009369EA"/>
    <w:rsid w:val="00943610"/>
    <w:rsid w:val="00943BBF"/>
    <w:rsid w:val="00961DBD"/>
    <w:rsid w:val="0096468C"/>
    <w:rsid w:val="0096471C"/>
    <w:rsid w:val="00970430"/>
    <w:rsid w:val="00995A2A"/>
    <w:rsid w:val="009A2021"/>
    <w:rsid w:val="009A47EE"/>
    <w:rsid w:val="009D437D"/>
    <w:rsid w:val="009E01CF"/>
    <w:rsid w:val="009E7E3F"/>
    <w:rsid w:val="00A14398"/>
    <w:rsid w:val="00A26149"/>
    <w:rsid w:val="00A27EA9"/>
    <w:rsid w:val="00A42D00"/>
    <w:rsid w:val="00A54D20"/>
    <w:rsid w:val="00A6063E"/>
    <w:rsid w:val="00A72F5B"/>
    <w:rsid w:val="00A76606"/>
    <w:rsid w:val="00A8040A"/>
    <w:rsid w:val="00A8490A"/>
    <w:rsid w:val="00AB5DAE"/>
    <w:rsid w:val="00AE350D"/>
    <w:rsid w:val="00AF5042"/>
    <w:rsid w:val="00B02A43"/>
    <w:rsid w:val="00B07046"/>
    <w:rsid w:val="00B159C6"/>
    <w:rsid w:val="00B21EC9"/>
    <w:rsid w:val="00B22828"/>
    <w:rsid w:val="00B2579D"/>
    <w:rsid w:val="00B25C3C"/>
    <w:rsid w:val="00B30138"/>
    <w:rsid w:val="00B32BE5"/>
    <w:rsid w:val="00B42369"/>
    <w:rsid w:val="00B54468"/>
    <w:rsid w:val="00B61482"/>
    <w:rsid w:val="00BA45E3"/>
    <w:rsid w:val="00BB5A7F"/>
    <w:rsid w:val="00BB694B"/>
    <w:rsid w:val="00BC3EFA"/>
    <w:rsid w:val="00BC69C9"/>
    <w:rsid w:val="00BC7B0E"/>
    <w:rsid w:val="00BE37FA"/>
    <w:rsid w:val="00BF0D03"/>
    <w:rsid w:val="00BF106C"/>
    <w:rsid w:val="00BF5215"/>
    <w:rsid w:val="00C01675"/>
    <w:rsid w:val="00C0214F"/>
    <w:rsid w:val="00C026C1"/>
    <w:rsid w:val="00C24613"/>
    <w:rsid w:val="00C33A0E"/>
    <w:rsid w:val="00C37FB7"/>
    <w:rsid w:val="00C577EE"/>
    <w:rsid w:val="00C61ED2"/>
    <w:rsid w:val="00C650C5"/>
    <w:rsid w:val="00C657BE"/>
    <w:rsid w:val="00C66B25"/>
    <w:rsid w:val="00C819BC"/>
    <w:rsid w:val="00C86A6B"/>
    <w:rsid w:val="00C96AAB"/>
    <w:rsid w:val="00CB69B6"/>
    <w:rsid w:val="00CC32C4"/>
    <w:rsid w:val="00CC55D8"/>
    <w:rsid w:val="00CE204F"/>
    <w:rsid w:val="00CE30BF"/>
    <w:rsid w:val="00CE7DAA"/>
    <w:rsid w:val="00CE7F9C"/>
    <w:rsid w:val="00D1772C"/>
    <w:rsid w:val="00D213A9"/>
    <w:rsid w:val="00D305A6"/>
    <w:rsid w:val="00D3242D"/>
    <w:rsid w:val="00D36389"/>
    <w:rsid w:val="00D522B2"/>
    <w:rsid w:val="00D657FB"/>
    <w:rsid w:val="00D65ED2"/>
    <w:rsid w:val="00DA0F29"/>
    <w:rsid w:val="00DC364A"/>
    <w:rsid w:val="00DD5A93"/>
    <w:rsid w:val="00DE397C"/>
    <w:rsid w:val="00DF345E"/>
    <w:rsid w:val="00E01539"/>
    <w:rsid w:val="00E178AB"/>
    <w:rsid w:val="00E23DE9"/>
    <w:rsid w:val="00E5161E"/>
    <w:rsid w:val="00E569FB"/>
    <w:rsid w:val="00E65134"/>
    <w:rsid w:val="00E8320B"/>
    <w:rsid w:val="00E83539"/>
    <w:rsid w:val="00E874D4"/>
    <w:rsid w:val="00E92F3E"/>
    <w:rsid w:val="00E940FA"/>
    <w:rsid w:val="00EC71F0"/>
    <w:rsid w:val="00ED00F4"/>
    <w:rsid w:val="00EF087E"/>
    <w:rsid w:val="00EF1327"/>
    <w:rsid w:val="00F03D2E"/>
    <w:rsid w:val="00F062A6"/>
    <w:rsid w:val="00F23427"/>
    <w:rsid w:val="00F47022"/>
    <w:rsid w:val="00F54097"/>
    <w:rsid w:val="00F61D53"/>
    <w:rsid w:val="00F6383C"/>
    <w:rsid w:val="00F64E0B"/>
    <w:rsid w:val="00F66B2A"/>
    <w:rsid w:val="00F67749"/>
    <w:rsid w:val="00F71F75"/>
    <w:rsid w:val="00F750F3"/>
    <w:rsid w:val="00F82F06"/>
    <w:rsid w:val="00F83EDC"/>
    <w:rsid w:val="00F93912"/>
    <w:rsid w:val="00FA55DA"/>
    <w:rsid w:val="00FB5DC0"/>
    <w:rsid w:val="00FC713E"/>
    <w:rsid w:val="00FD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148F"/>
  <w15:docId w15:val="{DE693534-51C2-45B6-985E-805E0293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71F0"/>
    <w:pPr>
      <w:autoSpaceDE w:val="0"/>
      <w:autoSpaceDN w:val="0"/>
      <w:adjustRightInd w:val="0"/>
      <w:spacing w:after="0" w:line="240" w:lineRule="auto"/>
    </w:pPr>
    <w:rPr>
      <w:rFonts w:ascii="Rockwell Std" w:hAnsi="Rockwell Std" w:cs="Rockwell Std"/>
      <w:color w:val="000000"/>
      <w:sz w:val="24"/>
      <w:szCs w:val="24"/>
    </w:rPr>
  </w:style>
  <w:style w:type="paragraph" w:customStyle="1" w:styleId="Pa0">
    <w:name w:val="Pa0"/>
    <w:basedOn w:val="Default"/>
    <w:next w:val="Default"/>
    <w:uiPriority w:val="99"/>
    <w:rsid w:val="00EC71F0"/>
    <w:pPr>
      <w:spacing w:line="221" w:lineRule="atLeast"/>
    </w:pPr>
    <w:rPr>
      <w:rFonts w:cstheme="minorBidi"/>
      <w:color w:val="auto"/>
    </w:rPr>
  </w:style>
  <w:style w:type="paragraph" w:customStyle="1" w:styleId="Pa1">
    <w:name w:val="Pa1"/>
    <w:basedOn w:val="Default"/>
    <w:next w:val="Default"/>
    <w:uiPriority w:val="99"/>
    <w:rsid w:val="00EC71F0"/>
    <w:pPr>
      <w:spacing w:line="181" w:lineRule="atLeast"/>
    </w:pPr>
    <w:rPr>
      <w:rFonts w:cstheme="minorBidi"/>
      <w:color w:val="auto"/>
    </w:rPr>
  </w:style>
  <w:style w:type="paragraph" w:customStyle="1" w:styleId="Pa2">
    <w:name w:val="Pa2"/>
    <w:basedOn w:val="Default"/>
    <w:next w:val="Default"/>
    <w:uiPriority w:val="99"/>
    <w:rsid w:val="00EC71F0"/>
    <w:pPr>
      <w:spacing w:line="181" w:lineRule="atLeast"/>
    </w:pPr>
    <w:rPr>
      <w:rFonts w:cstheme="minorBidi"/>
      <w:color w:val="auto"/>
    </w:rPr>
  </w:style>
  <w:style w:type="paragraph" w:styleId="Header">
    <w:name w:val="header"/>
    <w:basedOn w:val="Normal"/>
    <w:link w:val="HeaderChar"/>
    <w:uiPriority w:val="99"/>
    <w:unhideWhenUsed/>
    <w:rsid w:val="00EC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1F0"/>
  </w:style>
  <w:style w:type="paragraph" w:styleId="Footer">
    <w:name w:val="footer"/>
    <w:basedOn w:val="Normal"/>
    <w:link w:val="FooterChar"/>
    <w:uiPriority w:val="99"/>
    <w:unhideWhenUsed/>
    <w:rsid w:val="00EC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1F0"/>
  </w:style>
  <w:style w:type="paragraph" w:styleId="BalloonText">
    <w:name w:val="Balloon Text"/>
    <w:basedOn w:val="Normal"/>
    <w:link w:val="BalloonTextChar"/>
    <w:uiPriority w:val="99"/>
    <w:semiHidden/>
    <w:unhideWhenUsed/>
    <w:rsid w:val="00EC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F0"/>
    <w:rPr>
      <w:rFonts w:ascii="Tahoma" w:hAnsi="Tahoma" w:cs="Tahoma"/>
      <w:sz w:val="16"/>
      <w:szCs w:val="16"/>
    </w:rPr>
  </w:style>
  <w:style w:type="character" w:styleId="Hyperlink">
    <w:name w:val="Hyperlink"/>
    <w:basedOn w:val="DefaultParagraphFont"/>
    <w:uiPriority w:val="99"/>
    <w:unhideWhenUsed/>
    <w:rsid w:val="00BC3EFA"/>
    <w:rPr>
      <w:color w:val="0000FF" w:themeColor="hyperlink"/>
      <w:u w:val="single"/>
    </w:rPr>
  </w:style>
  <w:style w:type="paragraph" w:customStyle="1" w:styleId="CM96">
    <w:name w:val="CM96"/>
    <w:basedOn w:val="Normal"/>
    <w:next w:val="Normal"/>
    <w:uiPriority w:val="99"/>
    <w:rsid w:val="0076794A"/>
    <w:pPr>
      <w:widowControl w:val="0"/>
      <w:autoSpaceDE w:val="0"/>
      <w:autoSpaceDN w:val="0"/>
      <w:adjustRightInd w:val="0"/>
      <w:spacing w:after="0" w:line="240" w:lineRule="auto"/>
    </w:pPr>
    <w:rPr>
      <w:rFonts w:ascii="Georgia" w:eastAsia="Times New Roman" w:hAnsi="Georgia" w:cs="Times New Roman"/>
      <w:sz w:val="24"/>
      <w:szCs w:val="24"/>
    </w:rPr>
  </w:style>
  <w:style w:type="character" w:styleId="CommentReference">
    <w:name w:val="annotation reference"/>
    <w:basedOn w:val="DefaultParagraphFont"/>
    <w:uiPriority w:val="99"/>
    <w:semiHidden/>
    <w:unhideWhenUsed/>
    <w:rsid w:val="00F82F06"/>
    <w:rPr>
      <w:sz w:val="16"/>
      <w:szCs w:val="16"/>
    </w:rPr>
  </w:style>
  <w:style w:type="paragraph" w:styleId="CommentText">
    <w:name w:val="annotation text"/>
    <w:basedOn w:val="Normal"/>
    <w:link w:val="CommentTextChar"/>
    <w:uiPriority w:val="99"/>
    <w:semiHidden/>
    <w:unhideWhenUsed/>
    <w:rsid w:val="00F82F06"/>
    <w:pPr>
      <w:spacing w:line="240" w:lineRule="auto"/>
    </w:pPr>
    <w:rPr>
      <w:sz w:val="20"/>
      <w:szCs w:val="20"/>
    </w:rPr>
  </w:style>
  <w:style w:type="character" w:customStyle="1" w:styleId="CommentTextChar">
    <w:name w:val="Comment Text Char"/>
    <w:basedOn w:val="DefaultParagraphFont"/>
    <w:link w:val="CommentText"/>
    <w:uiPriority w:val="99"/>
    <w:semiHidden/>
    <w:rsid w:val="00F82F06"/>
    <w:rPr>
      <w:sz w:val="20"/>
      <w:szCs w:val="20"/>
    </w:rPr>
  </w:style>
  <w:style w:type="paragraph" w:styleId="CommentSubject">
    <w:name w:val="annotation subject"/>
    <w:basedOn w:val="CommentText"/>
    <w:next w:val="CommentText"/>
    <w:link w:val="CommentSubjectChar"/>
    <w:uiPriority w:val="99"/>
    <w:semiHidden/>
    <w:unhideWhenUsed/>
    <w:rsid w:val="00F82F06"/>
    <w:rPr>
      <w:b/>
      <w:bCs/>
    </w:rPr>
  </w:style>
  <w:style w:type="character" w:customStyle="1" w:styleId="CommentSubjectChar">
    <w:name w:val="Comment Subject Char"/>
    <w:basedOn w:val="CommentTextChar"/>
    <w:link w:val="CommentSubject"/>
    <w:uiPriority w:val="99"/>
    <w:semiHidden/>
    <w:rsid w:val="00F82F06"/>
    <w:rPr>
      <w:b/>
      <w:bCs/>
      <w:sz w:val="20"/>
      <w:szCs w:val="20"/>
    </w:rPr>
  </w:style>
  <w:style w:type="character" w:styleId="Strong">
    <w:name w:val="Strong"/>
    <w:basedOn w:val="DefaultParagraphFont"/>
    <w:qFormat/>
    <w:rsid w:val="00CC55D8"/>
  </w:style>
  <w:style w:type="character" w:styleId="FollowedHyperlink">
    <w:name w:val="FollowedHyperlink"/>
    <w:basedOn w:val="DefaultParagraphFont"/>
    <w:uiPriority w:val="99"/>
    <w:semiHidden/>
    <w:unhideWhenUsed/>
    <w:rsid w:val="00927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0675">
      <w:bodyDiv w:val="1"/>
      <w:marLeft w:val="0"/>
      <w:marRight w:val="0"/>
      <w:marTop w:val="0"/>
      <w:marBottom w:val="0"/>
      <w:divBdr>
        <w:top w:val="none" w:sz="0" w:space="0" w:color="auto"/>
        <w:left w:val="none" w:sz="0" w:space="0" w:color="auto"/>
        <w:bottom w:val="none" w:sz="0" w:space="0" w:color="auto"/>
        <w:right w:val="none" w:sz="0" w:space="0" w:color="auto"/>
      </w:divBdr>
    </w:div>
    <w:div w:id="1669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dww.tceq.texas.gov/DWW/" TargetMode="External"/><Relationship Id="rId5" Type="http://schemas.openxmlformats.org/officeDocument/2006/relationships/customXml" Target="../customXml/item4.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9B2D8B4B346D48B2350609F1E18A15" ma:contentTypeVersion="0" ma:contentTypeDescription="Create a new document." ma:contentTypeScope="" ma:versionID="b432efaf06f5f69648ac8d914fdd17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FC16F-3525-4AD5-B0AF-8C09ABC5EABA}">
  <ds:schemaRefs>
    <ds:schemaRef ds:uri="http://schemas.openxmlformats.org/officeDocument/2006/bibliography"/>
  </ds:schemaRefs>
</ds:datastoreItem>
</file>

<file path=customXml/itemProps2.xml><?xml version="1.0" encoding="utf-8"?>
<ds:datastoreItem xmlns:ds="http://schemas.openxmlformats.org/officeDocument/2006/customXml" ds:itemID="{E6B3F4F1-4454-4B66-BE78-863730E7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8DA03F-E363-4D82-ADA8-70C869553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C33C2-B24E-41D3-BA18-3F0F298F9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cvallier</dc:creator>
  <cp:lastModifiedBy>Joyce, Chad/KNV</cp:lastModifiedBy>
  <cp:revision>2</cp:revision>
  <cp:lastPrinted>2012-06-07T18:14:00Z</cp:lastPrinted>
  <dcterms:created xsi:type="dcterms:W3CDTF">2022-04-11T19:29:00Z</dcterms:created>
  <dcterms:modified xsi:type="dcterms:W3CDTF">2022-04-11T19:29:00Z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0x010100389B2D8B4B346D48B2350609F1E18A15</vt:lpwstr>
  </property>
</Properties>
</file>